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55A7" w:rsidRDefault="008E55A7">
      <w:pPr>
        <w:spacing w:line="276" w:lineRule="auto"/>
        <w:rPr>
          <w:rFonts w:ascii="Arial" w:eastAsia="Arial" w:hAnsi="Arial" w:cs="Arial"/>
          <w:sz w:val="22"/>
          <w:szCs w:val="22"/>
        </w:rPr>
      </w:pPr>
    </w:p>
    <w:tbl>
      <w:tblPr>
        <w:tblStyle w:val="a"/>
        <w:tblW w:w="9628" w:type="dxa"/>
        <w:tblInd w:w="-28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308"/>
        <w:gridCol w:w="5320"/>
      </w:tblGrid>
      <w:tr w:rsidR="008E55A7">
        <w:tc>
          <w:tcPr>
            <w:tcW w:w="4308" w:type="dxa"/>
          </w:tcPr>
          <w:p w:rsidR="008E55A7" w:rsidRDefault="00E91B0F">
            <w:pPr>
              <w:rPr>
                <w:sz w:val="24"/>
                <w:szCs w:val="24"/>
              </w:rPr>
            </w:pPr>
            <w:r>
              <w:rPr>
                <w:sz w:val="24"/>
                <w:szCs w:val="24"/>
              </w:rPr>
              <w:t xml:space="preserve">   PHÒNG GIÁO DỤC VÀ ĐÀO TẠO </w:t>
            </w:r>
            <w:r>
              <w:rPr>
                <w:b/>
                <w:sz w:val="24"/>
                <w:szCs w:val="24"/>
              </w:rPr>
              <w:t xml:space="preserve">             TRƯỜNG TH&amp;THCS PHONG ĐÔNG</w:t>
            </w:r>
          </w:p>
          <w:p w:rsidR="008E55A7" w:rsidRDefault="00CE3166">
            <w:pPr>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940435</wp:posOffset>
                      </wp:positionH>
                      <wp:positionV relativeFrom="paragraph">
                        <wp:posOffset>51598</wp:posOffset>
                      </wp:positionV>
                      <wp:extent cx="793019"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7930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F5DA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05pt,4.05pt" to="1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" strokecolor="#5b9bd5 [3204]" strokeweight=".5pt">
                      <v:stroke joinstyle="miter"/>
                    </v:line>
                  </w:pict>
                </mc:Fallback>
              </mc:AlternateContent>
            </w:r>
          </w:p>
          <w:p w:rsidR="008E55A7" w:rsidRDefault="00E91B0F" w:rsidP="00C16798">
            <w:pPr>
              <w:jc w:val="center"/>
            </w:pPr>
            <w:r>
              <w:rPr>
                <w:sz w:val="26"/>
                <w:szCs w:val="26"/>
              </w:rPr>
              <w:t xml:space="preserve">  Số: </w:t>
            </w:r>
            <w:r w:rsidR="00C16798">
              <w:rPr>
                <w:sz w:val="26"/>
                <w:szCs w:val="26"/>
              </w:rPr>
              <w:t>21</w:t>
            </w:r>
            <w:r>
              <w:rPr>
                <w:sz w:val="26"/>
                <w:szCs w:val="26"/>
              </w:rPr>
              <w:t xml:space="preserve">/BC-TH&amp;THCS </w:t>
            </w:r>
          </w:p>
        </w:tc>
        <w:tc>
          <w:tcPr>
            <w:tcW w:w="5320" w:type="dxa"/>
          </w:tcPr>
          <w:p w:rsidR="008E55A7" w:rsidRDefault="00E91B0F">
            <w:pPr>
              <w:jc w:val="center"/>
              <w:rPr>
                <w:sz w:val="24"/>
                <w:szCs w:val="24"/>
              </w:rPr>
            </w:pPr>
            <w:r>
              <w:rPr>
                <w:b/>
                <w:sz w:val="24"/>
                <w:szCs w:val="24"/>
              </w:rPr>
              <w:t>CỘNG HÒA XÃ HỘI CHỦ NGHĨA VIỆT NAM</w:t>
            </w:r>
          </w:p>
          <w:p w:rsidR="008E55A7" w:rsidRDefault="00E91B0F">
            <w:pPr>
              <w:jc w:val="center"/>
              <w:rPr>
                <w:sz w:val="26"/>
                <w:szCs w:val="26"/>
              </w:rPr>
            </w:pPr>
            <w:r>
              <w:rPr>
                <w:b/>
                <w:sz w:val="26"/>
                <w:szCs w:val="26"/>
              </w:rPr>
              <w:t>Độc lập – Tự do – Hạnh phúc</w:t>
            </w:r>
          </w:p>
          <w:p w:rsidR="008E55A7" w:rsidRDefault="00CE3166">
            <w:pPr>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600710</wp:posOffset>
                      </wp:positionH>
                      <wp:positionV relativeFrom="paragraph">
                        <wp:posOffset>45248</wp:posOffset>
                      </wp:positionV>
                      <wp:extent cx="2014917"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2014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25A93"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3pt,3.55pt" to="205.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" strokecolor="#5b9bd5 [3204]" strokeweight=".5pt">
                      <v:stroke joinstyle="miter"/>
                    </v:line>
                  </w:pict>
                </mc:Fallback>
              </mc:AlternateContent>
            </w:r>
          </w:p>
          <w:p w:rsidR="008E55A7" w:rsidRDefault="00E91B0F" w:rsidP="00C16798">
            <w:pPr>
              <w:jc w:val="right"/>
            </w:pPr>
            <w:r>
              <w:rPr>
                <w:i/>
                <w:sz w:val="26"/>
                <w:szCs w:val="26"/>
              </w:rPr>
              <w:t>Phong Đông, ngày 2</w:t>
            </w:r>
            <w:r w:rsidR="00C16798">
              <w:rPr>
                <w:i/>
                <w:sz w:val="26"/>
                <w:szCs w:val="26"/>
              </w:rPr>
              <w:t>5</w:t>
            </w:r>
            <w:r>
              <w:rPr>
                <w:i/>
                <w:sz w:val="26"/>
                <w:szCs w:val="26"/>
              </w:rPr>
              <w:t xml:space="preserve">  tháng 5 năm 201</w:t>
            </w:r>
            <w:r w:rsidR="00C16798">
              <w:rPr>
                <w:i/>
                <w:sz w:val="26"/>
                <w:szCs w:val="26"/>
              </w:rPr>
              <w:t>8</w:t>
            </w:r>
          </w:p>
        </w:tc>
      </w:tr>
    </w:tbl>
    <w:p w:rsidR="008E55A7" w:rsidRDefault="008E55A7">
      <w:pPr>
        <w:ind w:firstLine="720"/>
        <w:jc w:val="center"/>
      </w:pPr>
    </w:p>
    <w:p w:rsidR="008E55A7" w:rsidRDefault="00E91B0F">
      <w:pPr>
        <w:ind w:firstLine="720"/>
        <w:jc w:val="center"/>
      </w:pPr>
      <w:r>
        <w:rPr>
          <w:b/>
        </w:rPr>
        <w:t xml:space="preserve">BÁO CÁO </w:t>
      </w:r>
    </w:p>
    <w:p w:rsidR="008E55A7" w:rsidRDefault="00E91B0F">
      <w:pPr>
        <w:ind w:firstLine="720"/>
        <w:jc w:val="center"/>
      </w:pPr>
      <w:r>
        <w:rPr>
          <w:b/>
        </w:rPr>
        <w:t>Tổng kết năm học 201</w:t>
      </w:r>
      <w:r w:rsidR="00C16798">
        <w:rPr>
          <w:b/>
        </w:rPr>
        <w:t>7-2018</w:t>
      </w:r>
    </w:p>
    <w:p w:rsidR="008E55A7" w:rsidRDefault="008E55A7"/>
    <w:p w:rsidR="008E55A7" w:rsidRDefault="00C16798">
      <w:pPr>
        <w:numPr>
          <w:ilvl w:val="0"/>
          <w:numId w:val="5"/>
        </w:numPr>
        <w:ind w:hanging="360"/>
      </w:pPr>
      <w:r>
        <w:rPr>
          <w:b/>
        </w:rPr>
        <w:t>PHÂN MỞ ĐẦU</w:t>
      </w:r>
    </w:p>
    <w:p w:rsidR="008E55A7" w:rsidRDefault="004F28D1">
      <w:pPr>
        <w:ind w:firstLine="720"/>
        <w:jc w:val="both"/>
      </w:pPr>
      <w:r>
        <w:t>Trường TH&amp;THCS Phong Đông</w:t>
      </w:r>
      <w:r w:rsidR="00C16798">
        <w:t xml:space="preserve"> được sự quan tâm, chỉ đạo của Lãnh đạo p</w:t>
      </w:r>
      <w:r w:rsidR="00E91B0F">
        <w:t>hòng GD&amp;ĐT Vĩnh Thuận</w:t>
      </w:r>
      <w:r>
        <w:t>, Đảng ủy, UBND xã Phong Đông; lãnh đạo nhà trường</w:t>
      </w:r>
      <w:r w:rsidR="00E91B0F">
        <w:t xml:space="preserve"> đã tích cực tham mưu và phối hợp các cấp chính quyền địa phương, ban ngàn</w:t>
      </w:r>
      <w:r>
        <w:t>h đoàn thể, Hội cha mẹ học sinh</w:t>
      </w:r>
      <w:r w:rsidR="00E91B0F">
        <w:t xml:space="preserve"> triển khai thực hiện mục tiêu, nhiệm vụ</w:t>
      </w:r>
      <w:r>
        <w:t xml:space="preserve"> phát triển giáo dục và đào tạo;</w:t>
      </w:r>
      <w:r w:rsidR="00E91B0F">
        <w:t xml:space="preserve"> phát huy vai trò trách nhiệm của đội ngũ cán bộ, giáo viên thực hiện có hiệu quả các cuộc vận động, đã được tạo sự chuyển biến tích cực và rõ nét về chất lượng giáo dục, đạt được những kết quả quan trọng, góp phần </w:t>
      </w:r>
      <w:r w:rsidR="00C16798">
        <w:t>nâng cao chất lượng dạy và học</w:t>
      </w:r>
      <w:r w:rsidR="00E91B0F">
        <w:t xml:space="preserve">. </w:t>
      </w:r>
    </w:p>
    <w:p w:rsidR="008E55A7" w:rsidRDefault="00E91B0F" w:rsidP="00C16798">
      <w:pPr>
        <w:spacing w:before="60" w:after="60"/>
        <w:ind w:firstLine="720"/>
        <w:jc w:val="both"/>
      </w:pPr>
      <w:r>
        <w:t>Tuy nhiên</w:t>
      </w:r>
      <w:r w:rsidR="00C16798">
        <w:t>,</w:t>
      </w:r>
      <w:r>
        <w:t xml:space="preserve"> trong quá trình</w:t>
      </w:r>
      <w:r w:rsidR="00C16798">
        <w:t xml:space="preserve"> thực hiện nhiệm vụ năm học 2017-2018</w:t>
      </w:r>
      <w:r>
        <w:t>, nhà trường cũng còn gặp không ít khó khăn</w:t>
      </w:r>
      <w:r w:rsidR="00C16798">
        <w:t xml:space="preserve"> như: N</w:t>
      </w:r>
      <w:r>
        <w:t xml:space="preserve">hân sự so với biên chế còn thừa thiếu cục bộ; </w:t>
      </w:r>
      <w:r w:rsidR="004F28D1">
        <w:t xml:space="preserve">một bộ phận nhỏ </w:t>
      </w:r>
      <w:r>
        <w:t xml:space="preserve">giáo viên dạy tiểu học còn hạn chế về trình độ tin học, ngoại ngữ nên khả năng ứng dụng công nghệ thông tin (CNTT) trong giảng dạy </w:t>
      </w:r>
      <w:r w:rsidR="004F28D1">
        <w:t>chưa đồng bộ</w:t>
      </w:r>
      <w:r w:rsidR="00C16798">
        <w:t>; vẫn còn học sinh vi phạm nội quy nhà trường; chất lượng 2 mặt giáo dục được nâng lên, nhưng chưa bền vững</w:t>
      </w:r>
      <w:r>
        <w:t>.</w:t>
      </w:r>
      <w:r w:rsidR="00C16798">
        <w:t xml:space="preserve"> </w:t>
      </w:r>
      <w:r>
        <w:t>Cơ sở vật ch</w:t>
      </w:r>
      <w:r w:rsidR="003A5D23">
        <w:t>ất của nhà trường còn thiếu</w:t>
      </w:r>
      <w:r>
        <w:t xml:space="preserve">, sân chơi bãi tập chưa đảm bảo mức tối thiểu, điểm </w:t>
      </w:r>
      <w:r w:rsidR="00C16798">
        <w:t xml:space="preserve">tập trung </w:t>
      </w:r>
      <w:r w:rsidR="004F28D1">
        <w:t>chưa</w:t>
      </w:r>
      <w:r>
        <w:t xml:space="preserve"> có phòng chức năng, phòng thực hành, việc phụ đạo học sinh yếu, bồi dưỡng học sinh giỏi và việc tổ chức các tiết thực hành còn gặp nhiều khó khăn và ảnh hưởng không nhỏ đến chất lượng giảng dạy.</w:t>
      </w:r>
    </w:p>
    <w:p w:rsidR="008E55A7" w:rsidRDefault="00E91B0F">
      <w:pPr>
        <w:ind w:firstLine="720"/>
        <w:jc w:val="both"/>
      </w:pPr>
      <w:r>
        <w:t>Trên cơ sở đánh giá và phân tích tình hình thực tiễn, trường TH&amp;THCS Phong Đông báo cáo kết quả thực hiện nhiệm vụ trong năm học 201</w:t>
      </w:r>
      <w:r w:rsidR="00C16798">
        <w:t>7-2018</w:t>
      </w:r>
      <w:r>
        <w:t xml:space="preserve"> như sau:</w:t>
      </w:r>
    </w:p>
    <w:p w:rsidR="004F28D1" w:rsidRDefault="004F28D1">
      <w:pPr>
        <w:ind w:firstLine="720"/>
        <w:jc w:val="both"/>
      </w:pPr>
    </w:p>
    <w:p w:rsidR="008E55A7" w:rsidRDefault="00E91B0F">
      <w:pPr>
        <w:numPr>
          <w:ilvl w:val="0"/>
          <w:numId w:val="5"/>
        </w:numPr>
        <w:ind w:hanging="360"/>
        <w:jc w:val="both"/>
      </w:pPr>
      <w:r>
        <w:rPr>
          <w:b/>
        </w:rPr>
        <w:t>KẾT QUẢ</w:t>
      </w:r>
      <w:r w:rsidR="00C16798">
        <w:rPr>
          <w:b/>
        </w:rPr>
        <w:t xml:space="preserve"> THỰC HIỆN NHIỆM VỤ NĂM HỌC 2017-2018</w:t>
      </w:r>
    </w:p>
    <w:p w:rsidR="008E55A7" w:rsidRDefault="00E91B0F">
      <w:pPr>
        <w:ind w:left="720"/>
        <w:jc w:val="both"/>
      </w:pPr>
      <w:r>
        <w:rPr>
          <w:b/>
        </w:rPr>
        <w:t xml:space="preserve">I. CÔNG </w:t>
      </w:r>
      <w:r w:rsidR="00C16798">
        <w:rPr>
          <w:b/>
        </w:rPr>
        <w:t>TÁC GIÁO DỤC CHÍNH TRỊ TƯ TƯỞNG</w:t>
      </w:r>
    </w:p>
    <w:p w:rsidR="008E55A7" w:rsidRPr="00B115D8" w:rsidRDefault="00E91B0F">
      <w:pPr>
        <w:ind w:firstLine="720"/>
        <w:rPr>
          <w:b/>
        </w:rPr>
      </w:pPr>
      <w:r w:rsidRPr="00B115D8">
        <w:rPr>
          <w:b/>
        </w:rPr>
        <w:t>1. Tư tưởng chính trị trong đội ngũ cán bộ, giáo viên và học sinh.</w:t>
      </w:r>
    </w:p>
    <w:p w:rsidR="008E55A7" w:rsidRDefault="00E91B0F">
      <w:pPr>
        <w:spacing w:before="180" w:after="180"/>
        <w:ind w:firstLine="720"/>
        <w:jc w:val="both"/>
      </w:pPr>
      <w:r>
        <w:t xml:space="preserve">Công tác tuyên truyền, giáo dục chính trị tư tưởng cho cán bộ, giáo viên và nhân viên được nhà trường quan tâm thực hiện tốt, góp phần nâng lên nhận thức chính trị, tạo sự thống nhất về tư tưởng, hành động trong nội bộ và sự đồng thuận của xã hội. Các văn bản nghị quyết, chủ trương, đường lối, nhiệm vụ năm học được </w:t>
      </w:r>
      <w:r w:rsidR="00CE3166">
        <w:t>Lãnh đạo nhà trường</w:t>
      </w:r>
      <w:r>
        <w:t xml:space="preserve">, đoàn thể, đặc biệt là </w:t>
      </w:r>
      <w:r w:rsidR="00C16798">
        <w:t>C</w:t>
      </w:r>
      <w:r>
        <w:t xml:space="preserve">hi ủy chi bộ quán triệt triển khai kịp thời. Tất cả cán bộ công chức, viên chức thực hiện tốt các chỉ thị, nghị quyết của cấp uỷ Đảng, chấp hành tốt sự quản lý hành chính của chính quyền địa phương, đặc biệt nội quy cơ quan, quy chế của </w:t>
      </w:r>
      <w:r>
        <w:lastRenderedPageBreak/>
        <w:t>ngành về công tác chuyên môn.</w:t>
      </w:r>
    </w:p>
    <w:p w:rsidR="008E55A7" w:rsidRPr="00B115D8" w:rsidRDefault="00E91B0F">
      <w:pPr>
        <w:ind w:firstLine="720"/>
        <w:jc w:val="both"/>
        <w:rPr>
          <w:b/>
        </w:rPr>
      </w:pPr>
      <w:r w:rsidRPr="00B115D8">
        <w:rPr>
          <w:b/>
        </w:rPr>
        <w:t>2. Tổ chức thực hiện Chỉ thị số</w:t>
      </w:r>
      <w:r w:rsidR="00CE3166" w:rsidRPr="00B115D8">
        <w:rPr>
          <w:b/>
        </w:rPr>
        <w:t xml:space="preserve"> 05 của Bộ C</w:t>
      </w:r>
      <w:r w:rsidRPr="00B115D8">
        <w:rPr>
          <w:b/>
        </w:rPr>
        <w:t>hính trị, kết hợp các cuộc vận động và phong trào thi đua trong ngành.</w:t>
      </w:r>
    </w:p>
    <w:p w:rsidR="008E55A7" w:rsidRDefault="00C16798">
      <w:pPr>
        <w:ind w:firstLine="720"/>
        <w:jc w:val="both"/>
      </w:pPr>
      <w:r>
        <w:t>Trong năm học 2017-2018</w:t>
      </w:r>
      <w:r w:rsidR="00CE3166">
        <w:t xml:space="preserve"> tiếp tục thực </w:t>
      </w:r>
      <w:r>
        <w:t xml:space="preserve">hiện </w:t>
      </w:r>
      <w:r w:rsidR="00CE3166">
        <w:t>Chỉ thị số 05</w:t>
      </w:r>
      <w:r w:rsidR="00E91B0F">
        <w:t>-CT/BCT của Bộ</w:t>
      </w:r>
      <w:r w:rsidR="00E91B0F">
        <w:rPr>
          <w:b/>
        </w:rPr>
        <w:t xml:space="preserve"> </w:t>
      </w:r>
      <w:r w:rsidR="00CE3166">
        <w:t>C</w:t>
      </w:r>
      <w:r w:rsidR="00661092">
        <w:t>hính trị, chi bộ và</w:t>
      </w:r>
      <w:r w:rsidR="00E91B0F">
        <w:t xml:space="preserve"> lãnh đạo nhà trường đã xây dựng, hướng dẫn, phổ biến, quán triệt, kiểm tra việc thực hiện kế hoạch đề ra trong cán bộ, đảng viên, giáo viên, nhân viên từ đó tạo sự chuyển biến sâu sắc về nhận thức và hành động, tu dưỡng, rèn luyện, nâng cao đạo đức cách mạng, đấu tranh chống chủ nghĩa cơ hội, thực dụng, tham nhũng, tiêu cực. Qua đó, trong đơn vị xuất hiện nhiều tấm gương tiêu biểu học tập và làm theo Bác trong công tác quản lý, giảng dạy và học tập góp phần thúc đẩy việc thực hiện </w:t>
      </w:r>
      <w:r w:rsidR="00CE3166">
        <w:t>tốt các phong trào và</w:t>
      </w:r>
      <w:r w:rsidR="00E91B0F">
        <w:t xml:space="preserve"> các nhiệm vụ giáo dục. </w:t>
      </w:r>
      <w:r w:rsidR="00585741">
        <w:t>Phong trào thi đua xây dự</w:t>
      </w:r>
      <w:r w:rsidR="00661092">
        <w:t>ng trường Xanh, sạch, đẹp được p</w:t>
      </w:r>
      <w:r w:rsidR="00585741">
        <w:t>hòng GDĐT huyện Vĩnh Thuận xếp loại tốt; phong trào thi đua xây dựng trường học thân thiện, học sinh tích cực đạt loại xuất sắc.</w:t>
      </w:r>
    </w:p>
    <w:p w:rsidR="008E55A7" w:rsidRDefault="00E91B0F">
      <w:pPr>
        <w:ind w:firstLine="720"/>
      </w:pPr>
      <w:r>
        <w:rPr>
          <w:b/>
        </w:rPr>
        <w:t xml:space="preserve">II. QUY MÔ </w:t>
      </w:r>
      <w:r w:rsidR="00661092">
        <w:rPr>
          <w:b/>
        </w:rPr>
        <w:t>SỐ LƯỢNG CÁC NGÀNH HỌC, CẤP HỌC</w:t>
      </w:r>
    </w:p>
    <w:p w:rsidR="008E55A7" w:rsidRPr="00B115D8" w:rsidRDefault="00E91B0F">
      <w:pPr>
        <w:tabs>
          <w:tab w:val="left" w:pos="1080"/>
        </w:tabs>
        <w:ind w:firstLine="720"/>
        <w:jc w:val="both"/>
        <w:rPr>
          <w:b/>
        </w:rPr>
      </w:pPr>
      <w:r w:rsidRPr="00B115D8">
        <w:rPr>
          <w:b/>
        </w:rPr>
        <w:t>1.</w:t>
      </w:r>
      <w:r w:rsidRPr="00B115D8">
        <w:rPr>
          <w:b/>
        </w:rPr>
        <w:tab/>
        <w:t xml:space="preserve">Công tác huy động học sinh. </w:t>
      </w:r>
    </w:p>
    <w:p w:rsidR="008E55A7" w:rsidRDefault="00E91B0F">
      <w:pPr>
        <w:tabs>
          <w:tab w:val="left" w:pos="1080"/>
        </w:tabs>
        <w:ind w:firstLine="720"/>
        <w:jc w:val="both"/>
      </w:pPr>
      <w:r>
        <w:t>Năm học 201</w:t>
      </w:r>
      <w:r w:rsidR="00661092">
        <w:t>7-2018</w:t>
      </w:r>
      <w:r>
        <w:t xml:space="preserve"> nhà trường có tổng số lớp: </w:t>
      </w:r>
      <w:r w:rsidR="00661092">
        <w:t>29</w:t>
      </w:r>
      <w:r>
        <w:t xml:space="preserve"> lớp; tổng số học sinh: </w:t>
      </w:r>
      <w:r w:rsidR="00F8231E">
        <w:t>704</w:t>
      </w:r>
      <w:r>
        <w:t xml:space="preserve"> học sinh. Số điểm dạy là 05 điểm (01 điểm tập trung và 04 điểm lẻ). Huy độ</w:t>
      </w:r>
      <w:r w:rsidR="00F8231E">
        <w:t>ng học sinh so kế hoạch đạt 99,2</w:t>
      </w:r>
      <w:r>
        <w:t>%</w:t>
      </w:r>
      <w:r w:rsidR="00F8231E">
        <w:t>; so với dân số trong độ tuổi 97</w:t>
      </w:r>
      <w:r>
        <w:t>,</w:t>
      </w:r>
      <w:r w:rsidR="00F8231E">
        <w:t>2</w:t>
      </w:r>
      <w:r>
        <w:t xml:space="preserve">% đạt kế </w:t>
      </w:r>
      <w:r w:rsidR="00F8231E">
        <w:t>hoạch và so với cùng kỳ tăng 0,6</w:t>
      </w:r>
      <w:r>
        <w:t>%;</w:t>
      </w:r>
    </w:p>
    <w:p w:rsidR="008E55A7" w:rsidRPr="00373C2D" w:rsidRDefault="00E91B0F">
      <w:pPr>
        <w:ind w:firstLine="720"/>
        <w:jc w:val="both"/>
        <w:rPr>
          <w:color w:val="auto"/>
        </w:rPr>
      </w:pPr>
      <w:r w:rsidRPr="00373C2D">
        <w:rPr>
          <w:color w:val="auto"/>
        </w:rPr>
        <w:t>Tổng số lớ</w:t>
      </w:r>
      <w:r w:rsidR="00F8231E">
        <w:rPr>
          <w:color w:val="auto"/>
        </w:rPr>
        <w:t>p THCS huy động đầu năm học 2017-2018</w:t>
      </w:r>
      <w:r w:rsidRPr="00373C2D">
        <w:rPr>
          <w:color w:val="auto"/>
        </w:rPr>
        <w:t xml:space="preserve">: </w:t>
      </w:r>
      <w:r w:rsidR="00F8231E">
        <w:rPr>
          <w:color w:val="auto"/>
        </w:rPr>
        <w:t>7</w:t>
      </w:r>
      <w:r w:rsidRPr="00373C2D">
        <w:rPr>
          <w:color w:val="auto"/>
        </w:rPr>
        <w:t xml:space="preserve"> lớp; số học sinh: 2</w:t>
      </w:r>
      <w:r w:rsidR="00F8231E">
        <w:rPr>
          <w:color w:val="auto"/>
        </w:rPr>
        <w:t>45</w:t>
      </w:r>
      <w:r w:rsidRPr="00373C2D">
        <w:rPr>
          <w:color w:val="auto"/>
        </w:rPr>
        <w:t xml:space="preserve"> em, </w:t>
      </w:r>
      <w:r w:rsidR="00F8231E">
        <w:rPr>
          <w:color w:val="auto"/>
        </w:rPr>
        <w:t>tăng</w:t>
      </w:r>
      <w:r w:rsidRPr="00373C2D">
        <w:rPr>
          <w:color w:val="auto"/>
        </w:rPr>
        <w:t xml:space="preserve"> 01 em so với cùng kỳ năm học trước. Số trẻ hoàn thành chương trình tiểu học vào lớp 6 </w:t>
      </w:r>
      <w:r w:rsidR="00F8207E">
        <w:rPr>
          <w:color w:val="auto"/>
        </w:rPr>
        <w:t xml:space="preserve">76/76 học sinh </w:t>
      </w:r>
      <w:r w:rsidRPr="00373C2D">
        <w:rPr>
          <w:color w:val="auto"/>
        </w:rPr>
        <w:t>đạt 100%</w:t>
      </w:r>
    </w:p>
    <w:p w:rsidR="008E55A7" w:rsidRPr="00373C2D" w:rsidRDefault="00E91B0F">
      <w:pPr>
        <w:ind w:firstLine="720"/>
        <w:jc w:val="both"/>
        <w:rPr>
          <w:color w:val="auto"/>
        </w:rPr>
      </w:pPr>
      <w:r w:rsidRPr="00373C2D">
        <w:rPr>
          <w:color w:val="auto"/>
        </w:rPr>
        <w:t>Tổng số lớp tiểu học huy động đầu năm học 201</w:t>
      </w:r>
      <w:r w:rsidR="00F8231E">
        <w:rPr>
          <w:color w:val="auto"/>
        </w:rPr>
        <w:t>7</w:t>
      </w:r>
      <w:r w:rsidRPr="00373C2D">
        <w:rPr>
          <w:color w:val="auto"/>
        </w:rPr>
        <w:t>-201</w:t>
      </w:r>
      <w:r w:rsidR="00F8231E">
        <w:rPr>
          <w:color w:val="auto"/>
        </w:rPr>
        <w:t>8</w:t>
      </w:r>
      <w:r w:rsidRPr="00373C2D">
        <w:rPr>
          <w:color w:val="auto"/>
        </w:rPr>
        <w:t>: 22 lớp; số học sinh: 4</w:t>
      </w:r>
      <w:r w:rsidR="00F8231E">
        <w:rPr>
          <w:color w:val="auto"/>
        </w:rPr>
        <w:t>59</w:t>
      </w:r>
      <w:r w:rsidRPr="00373C2D">
        <w:rPr>
          <w:color w:val="auto"/>
        </w:rPr>
        <w:t xml:space="preserve"> em, tăng </w:t>
      </w:r>
      <w:r w:rsidR="00F8231E">
        <w:rPr>
          <w:color w:val="auto"/>
        </w:rPr>
        <w:t>16</w:t>
      </w:r>
      <w:r w:rsidRPr="00373C2D">
        <w:rPr>
          <w:color w:val="auto"/>
        </w:rPr>
        <w:t xml:space="preserve"> em so với cùng kỳ năm học trước. Tỷ lệ huy động ra lớp đầu năm đạt 100%. </w:t>
      </w:r>
    </w:p>
    <w:p w:rsidR="008E55A7" w:rsidRPr="00373C2D" w:rsidRDefault="00E91B0F">
      <w:pPr>
        <w:tabs>
          <w:tab w:val="left" w:pos="1080"/>
        </w:tabs>
        <w:ind w:firstLine="720"/>
        <w:jc w:val="both"/>
        <w:rPr>
          <w:color w:val="auto"/>
        </w:rPr>
      </w:pPr>
      <w:r w:rsidRPr="00373C2D">
        <w:rPr>
          <w:color w:val="auto"/>
        </w:rPr>
        <w:t xml:space="preserve">Toàn trường có </w:t>
      </w:r>
      <w:r w:rsidR="001570B7" w:rsidRPr="001570B7">
        <w:rPr>
          <w:color w:val="auto"/>
        </w:rPr>
        <w:t>169</w:t>
      </w:r>
      <w:r w:rsidRPr="001570B7">
        <w:rPr>
          <w:color w:val="auto"/>
        </w:rPr>
        <w:t xml:space="preserve"> học sinh dân tộc (TH: </w:t>
      </w:r>
      <w:r w:rsidR="001570B7" w:rsidRPr="001570B7">
        <w:rPr>
          <w:color w:val="auto"/>
        </w:rPr>
        <w:t>117</w:t>
      </w:r>
      <w:r w:rsidRPr="001570B7">
        <w:rPr>
          <w:color w:val="auto"/>
        </w:rPr>
        <w:t xml:space="preserve">; THCS: </w:t>
      </w:r>
      <w:r w:rsidR="001570B7" w:rsidRPr="001570B7">
        <w:rPr>
          <w:color w:val="auto"/>
        </w:rPr>
        <w:t>52</w:t>
      </w:r>
      <w:r w:rsidRPr="001570B7">
        <w:rPr>
          <w:color w:val="auto"/>
        </w:rPr>
        <w:t>), tỷ lệ huy động học sinh dân tộc trong địa bàn đạt 9</w:t>
      </w:r>
      <w:r w:rsidR="001570B7" w:rsidRPr="001570B7">
        <w:rPr>
          <w:color w:val="auto"/>
        </w:rPr>
        <w:t>8,3</w:t>
      </w:r>
      <w:r w:rsidRPr="001570B7">
        <w:rPr>
          <w:color w:val="auto"/>
        </w:rPr>
        <w:t xml:space="preserve">%, không có học sinh khuyết tật. </w:t>
      </w:r>
      <w:r w:rsidRPr="00373C2D">
        <w:rPr>
          <w:color w:val="auto"/>
        </w:rPr>
        <w:t xml:space="preserve">Quy hoạch mạng lưới trường lớp ngày càng được chú trọng, quan tâm hơn; cơ sở vật chất dần được đảm bảo cho việc dạy và học; huy động học sinh đến trường tỉ lệ ngày tăng, nhất là học sinh đúng độ tuổi đến trường ngày càng tăng lên; tỉ lệ học sinh bỏ học giảm đáng kể. </w:t>
      </w:r>
    </w:p>
    <w:p w:rsidR="008E55A7" w:rsidRDefault="00E91B0F">
      <w:pPr>
        <w:ind w:firstLine="720"/>
        <w:jc w:val="both"/>
      </w:pPr>
      <w:r>
        <w:t>H</w:t>
      </w:r>
      <w:r w:rsidR="00F8231E">
        <w:t>ằng</w:t>
      </w:r>
      <w:r>
        <w:t xml:space="preserve"> năm tuyển sinh nhà trường bám các văn bản hướng dẫn các cấp</w:t>
      </w:r>
      <w:r w:rsidR="00F8231E">
        <w:t>,</w:t>
      </w:r>
      <w:r>
        <w:t xml:space="preserve"> thực hiện tuyển sinh lớp 1 và lớp 6 đúng theo độ tuổi quy định, đặc biệt học sinh khuyết tật, học sinh có hoàn cảnh đặc biệt khó khăn, học sinh là người dân tộc có thể học sau 3 tuổi so với quy định; học sinh thực hiện đầy đủ nhiệm vụ của học sinh cũng như quy định về các hành vi họ</w:t>
      </w:r>
      <w:r w:rsidR="00F8231E">
        <w:t>c sinh không được làm,</w:t>
      </w:r>
      <w:r>
        <w:t xml:space="preserve"> học sinh được đảm bảo các quyền theo duy định của Điều lệ trường trung học.</w:t>
      </w:r>
    </w:p>
    <w:p w:rsidR="008E55A7" w:rsidRPr="00B115D8" w:rsidRDefault="00E91B0F">
      <w:pPr>
        <w:ind w:left="540"/>
        <w:jc w:val="both"/>
        <w:rPr>
          <w:b/>
        </w:rPr>
      </w:pPr>
      <w:r w:rsidRPr="00B115D8">
        <w:rPr>
          <w:b/>
        </w:rPr>
        <w:t>2. Hoạt động của các Hội đồng và kết quả giáo dục.</w:t>
      </w:r>
    </w:p>
    <w:p w:rsidR="008E55A7" w:rsidRDefault="00E91B0F">
      <w:pPr>
        <w:jc w:val="both"/>
      </w:pPr>
      <w:r>
        <w:t xml:space="preserve">         Hội đồng trường hoạt động đúng theo điều lệ và quy chế của Hội đồng trường, mỗi năm học hội đồng trường họp ít nhất 3 lần/năm; Hội đồng thi đua khen thưởng, hội đồng kỷ luật thực hiện đúng chức năng nhiệm vụ, các thành viên trong hội đồng thi đua khen thưởng, hội đồng kỷ luật có tinh thần trách nhiệm cao, bình xét đúng đối tượng. Ngoài ra</w:t>
      </w:r>
      <w:r w:rsidR="00F8231E">
        <w:t>,</w:t>
      </w:r>
      <w:r>
        <w:t xml:space="preserve"> nhà trường còn có hội đồng tư vấn do Tổng phụ trách đội làm trưởng ban, trong các buổi sinh hoạt chào cờ hội đồng tư vấn thường xuyên tuyên truyền học sinh về an toàn giao thông, phòng chống điện giật, đuối nước, phòng chống các tệ nạn xã hội cũng như tư vấn về giới, lứa tuổi vị thành niên…</w:t>
      </w:r>
    </w:p>
    <w:p w:rsidR="008E55A7" w:rsidRDefault="00E91B0F">
      <w:pPr>
        <w:ind w:firstLine="720"/>
        <w:jc w:val="both"/>
      </w:pPr>
      <w:r>
        <w:t xml:space="preserve">Việc quản lý, tổ chức dạy học và đánh giá kết quả học tập của học sinh theo chuẩn kiến thức, kỹ năng được bộ phận chuyên môn chỉ đạo thực hiện đồng bộ đúng quy định đến tận giáo viên. Số học sinh yếu kém các môn, </w:t>
      </w:r>
      <w:r w:rsidR="00F8231E">
        <w:t xml:space="preserve">nhà trường </w:t>
      </w:r>
      <w:r>
        <w:t>phân công cho giáo viên chủ nhiệm kèm trên lớp 2 môn toán, tiếng Việt. Cuối năm học còn 8 em không đủ chuẩn lên lớp.</w:t>
      </w:r>
    </w:p>
    <w:p w:rsidR="008E55A7" w:rsidRDefault="00E91B0F">
      <w:pPr>
        <w:spacing w:after="120"/>
        <w:ind w:firstLine="720"/>
        <w:jc w:val="both"/>
      </w:pPr>
      <w:r>
        <w:rPr>
          <w:b/>
        </w:rPr>
        <w:t>* Kết quả giáo dục học sinh:</w:t>
      </w:r>
    </w:p>
    <w:p w:rsidR="00FA1456" w:rsidRDefault="00FA1456" w:rsidP="00FA1456">
      <w:pPr>
        <w:ind w:firstLine="720"/>
        <w:jc w:val="both"/>
      </w:pPr>
      <w:r>
        <w:rPr>
          <w:lang w:val="nb-NO"/>
        </w:rPr>
        <w:t>C</w:t>
      </w:r>
      <w:r>
        <w:t>hất lượng học sinh THCS: Hạnh kiểm Loại Khá, Tốt đạt 99,6%. Về học lực Giỏi đạt 31,3; Khá đạt 50,6%; TB đạt 16,7%; yếu đạt 0,8%. Xét TNTHCS đạt 100%.</w:t>
      </w:r>
    </w:p>
    <w:p w:rsidR="00FA1456" w:rsidRDefault="00FA1456" w:rsidP="00FA1456">
      <w:pPr>
        <w:ind w:firstLine="720"/>
        <w:jc w:val="both"/>
      </w:pPr>
      <w:r>
        <w:t>Chất lượng HS tiểu học: Về hanh kiểm: Năng lực đạt 100%; Phẩm chất đạt 100%. Về học lực: Hoàn thành chương trình lớp học đạt 98,2%; chưa hoàn thành chương trình lớp học đạt 1,8%. Xét hoàn thành CTTH: đạt 100%.</w:t>
      </w:r>
    </w:p>
    <w:p w:rsidR="008E55A7" w:rsidRDefault="00E91B0F" w:rsidP="00FA1456">
      <w:pPr>
        <w:ind w:firstLine="720"/>
        <w:jc w:val="both"/>
        <w:rPr>
          <w:color w:val="auto"/>
        </w:rPr>
      </w:pPr>
      <w:r>
        <w:t>Trong năm không có học sinh buộc thôi học cũng như không có học sinh bị truy cứu trách nhiệm hình sự</w:t>
      </w:r>
      <w:r w:rsidR="00FA1456">
        <w:t xml:space="preserve">; </w:t>
      </w:r>
      <w:r w:rsidR="00ED5FB0">
        <w:t xml:space="preserve">có 3 </w:t>
      </w:r>
      <w:r w:rsidRPr="00373C2D">
        <w:rPr>
          <w:color w:val="auto"/>
        </w:rPr>
        <w:t>học sinh</w:t>
      </w:r>
      <w:r w:rsidR="00ED5FB0">
        <w:rPr>
          <w:color w:val="auto"/>
        </w:rPr>
        <w:t xml:space="preserve"> đạt học sinh giỏi cấp huyện</w:t>
      </w:r>
      <w:r w:rsidRPr="00373C2D">
        <w:rPr>
          <w:color w:val="auto"/>
        </w:rPr>
        <w:t xml:space="preserve">; có </w:t>
      </w:r>
      <w:r w:rsidR="00ED5FB0">
        <w:rPr>
          <w:color w:val="auto"/>
        </w:rPr>
        <w:t>10 học sinh tham giải Tiếng Anh trên mạng và đạt giải cấp huyện, có 2 học sinh tham gia</w:t>
      </w:r>
      <w:r w:rsidR="00ED5FB0" w:rsidRPr="00ED5FB0">
        <w:rPr>
          <w:color w:val="auto"/>
        </w:rPr>
        <w:t xml:space="preserve"> </w:t>
      </w:r>
      <w:r w:rsidR="00ED5FB0">
        <w:rPr>
          <w:color w:val="auto"/>
        </w:rPr>
        <w:t>giải Tiếng Anh trên mạng cấp tỉnh</w:t>
      </w:r>
      <w:r w:rsidRPr="00373C2D">
        <w:rPr>
          <w:color w:val="auto"/>
        </w:rPr>
        <w:t xml:space="preserve">; có </w:t>
      </w:r>
      <w:r w:rsidR="00ED5FB0">
        <w:rPr>
          <w:color w:val="auto"/>
        </w:rPr>
        <w:t>2 học sinh lớp 8 đạt giải cấp huyện về giải toán trên máy tính cầm tay; có 3 học sinh đạt giải cấp huyện trong cuộc thi giải toán tiếng Việt, trong đó có 1 học sinh đạt giải cấp tỉnh và được dự thi cấp quốc gia</w:t>
      </w:r>
      <w:r w:rsidR="00373C2D" w:rsidRPr="00373C2D">
        <w:rPr>
          <w:color w:val="auto"/>
        </w:rPr>
        <w:t xml:space="preserve">. </w:t>
      </w:r>
      <w:r w:rsidRPr="00373C2D">
        <w:rPr>
          <w:color w:val="auto"/>
        </w:rPr>
        <w:t xml:space="preserve">Nhóm học sinh </w:t>
      </w:r>
      <w:r w:rsidR="00ED5FB0">
        <w:rPr>
          <w:color w:val="auto"/>
        </w:rPr>
        <w:t xml:space="preserve">THCS </w:t>
      </w:r>
      <w:r w:rsidRPr="00373C2D">
        <w:rPr>
          <w:color w:val="auto"/>
        </w:rPr>
        <w:t xml:space="preserve">nghiên cứu khoa học kĩ thuật đạt giải cấp </w:t>
      </w:r>
      <w:r w:rsidR="00FA1456">
        <w:rPr>
          <w:color w:val="auto"/>
        </w:rPr>
        <w:t>tỉnh</w:t>
      </w:r>
      <w:r w:rsidRPr="00373C2D">
        <w:rPr>
          <w:color w:val="auto"/>
        </w:rPr>
        <w:t xml:space="preserve">, thi vận dụng kiến thức liên môn đạt </w:t>
      </w:r>
      <w:r w:rsidR="00ED5FB0" w:rsidRPr="00ED5FB0">
        <w:rPr>
          <w:color w:val="auto"/>
        </w:rPr>
        <w:t>4</w:t>
      </w:r>
      <w:r w:rsidRPr="00373C2D">
        <w:rPr>
          <w:color w:val="auto"/>
        </w:rPr>
        <w:t xml:space="preserve"> gi</w:t>
      </w:r>
      <w:r w:rsidR="00FA1456">
        <w:rPr>
          <w:color w:val="auto"/>
        </w:rPr>
        <w:t>ải cấp huyện</w:t>
      </w:r>
      <w:r w:rsidRPr="00373C2D">
        <w:rPr>
          <w:color w:val="auto"/>
        </w:rPr>
        <w:t>.</w:t>
      </w:r>
    </w:p>
    <w:p w:rsidR="008E55A7" w:rsidRDefault="00E91B0F">
      <w:pPr>
        <w:ind w:firstLine="720"/>
        <w:jc w:val="both"/>
      </w:pPr>
      <w:r>
        <w:t xml:space="preserve">Tham gia thực hiện có hiệu quả chương trình bồi dưỡng nâng cao năng lực chuyên môn, nghiệp vụ cho cán bộ quản lý, giáo viên theo chuẩn nghề nghiệp giáo viên. Số CB-GV tham gia tập huấn (BDTX) </w:t>
      </w:r>
      <w:r w:rsidRPr="00373C2D">
        <w:rPr>
          <w:color w:val="auto"/>
        </w:rPr>
        <w:t>4</w:t>
      </w:r>
      <w:r w:rsidR="005873D6">
        <w:rPr>
          <w:color w:val="auto"/>
        </w:rPr>
        <w:t>6/46</w:t>
      </w:r>
      <w:r w:rsidRPr="00373C2D">
        <w:rPr>
          <w:color w:val="auto"/>
        </w:rPr>
        <w:t xml:space="preserve"> đạt  tỷ lệ 100</w:t>
      </w:r>
      <w:r w:rsidR="00373C2D" w:rsidRPr="00373C2D">
        <w:rPr>
          <w:color w:val="auto"/>
        </w:rPr>
        <w:t>%</w:t>
      </w:r>
      <w:r w:rsidRPr="00373C2D">
        <w:rPr>
          <w:color w:val="auto"/>
        </w:rPr>
        <w:t xml:space="preserve">. </w:t>
      </w:r>
      <w:r>
        <w:t xml:space="preserve">Quan tâm chỉ đạo các tổ chuyên môn sử dụng hợp lý sách giáo khoa, phương pháp  dạy học phù hợp với đối tượng học sinh trên cơ sở bảo đảm chuẩn kiến thức, kỹ năng các môn học; trong quá trình giảng dạy giáo viên thường xuyên liên hệ thực tế những kiến thức gần gủi với địa phương cũng như cuộc sống hàng ngày, thực hiện cân đối giữa truyền thụ kiến thức với rèn luyện kỹ năng tư duy cho học sinh trong quá trình dạy học, đồng thời giáo viên thường xuyên hướng dẫn học sinh học tập tích cực, chủ động, sáng tạo và biết phản biện. </w:t>
      </w:r>
    </w:p>
    <w:p w:rsidR="008E55A7" w:rsidRPr="00B115D8" w:rsidRDefault="00373C2D">
      <w:pPr>
        <w:ind w:firstLine="720"/>
        <w:jc w:val="both"/>
        <w:rPr>
          <w:b/>
        </w:rPr>
      </w:pPr>
      <w:r w:rsidRPr="00B115D8">
        <w:rPr>
          <w:b/>
        </w:rPr>
        <w:t>3. Công tác xóa mù chữ, phổ cập giáo trung học cơ sở và p</w:t>
      </w:r>
      <w:r w:rsidR="00E91B0F" w:rsidRPr="00B115D8">
        <w:rPr>
          <w:b/>
        </w:rPr>
        <w:t>hổ cập giáo dục tiểu học đúng độ tuổi.</w:t>
      </w:r>
    </w:p>
    <w:p w:rsidR="008E55A7" w:rsidRPr="00373C2D" w:rsidRDefault="00E91B0F">
      <w:pPr>
        <w:ind w:firstLine="720"/>
        <w:jc w:val="both"/>
        <w:rPr>
          <w:color w:val="auto"/>
        </w:rPr>
      </w:pPr>
      <w:r w:rsidRPr="00373C2D">
        <w:rPr>
          <w:color w:val="auto"/>
        </w:rPr>
        <w:t>Nhà trường đã phối hợp với chính quyền địa phương trong xã thực hiện tốt cô</w:t>
      </w:r>
      <w:r w:rsidR="005873D6">
        <w:rPr>
          <w:color w:val="auto"/>
        </w:rPr>
        <w:t>ng tác phổ cập GDTHĐĐT, năm 2017</w:t>
      </w:r>
      <w:r w:rsidRPr="00373C2D">
        <w:rPr>
          <w:color w:val="auto"/>
        </w:rPr>
        <w:t xml:space="preserve"> đơn vị xã được kiểm tra công nhận đạ</w:t>
      </w:r>
      <w:r w:rsidR="00934291">
        <w:rPr>
          <w:color w:val="auto"/>
        </w:rPr>
        <w:t>t chuẩn phổ cập GDTHĐĐT mức độ 3</w:t>
      </w:r>
      <w:r w:rsidRPr="00373C2D">
        <w:rPr>
          <w:color w:val="auto"/>
        </w:rPr>
        <w:t>. Nhà trường cập nhật hồ sơ kịp thời, có đủ các loại thống kê biểu mẫu, có kế hoạch, báo cáo theo định kỳ, quản lý chặt chẽ khoa học, đảm bảo tính pháp lý. Cụ thể về kế quả đạt được như sau:</w:t>
      </w:r>
    </w:p>
    <w:p w:rsidR="008E55A7" w:rsidRPr="00373C2D" w:rsidRDefault="00E91B0F">
      <w:pPr>
        <w:ind w:firstLine="720"/>
        <w:jc w:val="both"/>
        <w:rPr>
          <w:color w:val="auto"/>
        </w:rPr>
      </w:pPr>
      <w:r w:rsidRPr="00373C2D">
        <w:rPr>
          <w:color w:val="auto"/>
        </w:rPr>
        <w:t xml:space="preserve">- PCGD TH đúng </w:t>
      </w:r>
      <w:r w:rsidR="00934291">
        <w:rPr>
          <w:color w:val="auto"/>
        </w:rPr>
        <w:t>độ tuổi mức độ 3</w:t>
      </w:r>
      <w:r w:rsidRPr="00373C2D">
        <w:rPr>
          <w:color w:val="auto"/>
        </w:rPr>
        <w:t xml:space="preserve">: Huy động trẻ 6 tuổi vào lớp 1 đạt </w:t>
      </w:r>
      <w:r w:rsidR="00934291">
        <w:rPr>
          <w:color w:val="auto"/>
        </w:rPr>
        <w:t>110</w:t>
      </w:r>
      <w:r w:rsidRPr="00373C2D">
        <w:rPr>
          <w:color w:val="auto"/>
        </w:rPr>
        <w:t>/</w:t>
      </w:r>
      <w:r w:rsidR="00934291">
        <w:rPr>
          <w:color w:val="auto"/>
        </w:rPr>
        <w:t>110</w:t>
      </w:r>
      <w:r w:rsidRPr="00373C2D">
        <w:rPr>
          <w:color w:val="auto"/>
        </w:rPr>
        <w:t xml:space="preserve"> tỷ lệ 100%. Trẻ 11 tuổi hoàn thành chương trình tiểu học đạt </w:t>
      </w:r>
      <w:r w:rsidR="00934291">
        <w:rPr>
          <w:color w:val="auto"/>
        </w:rPr>
        <w:t>80/87</w:t>
      </w:r>
      <w:r w:rsidRPr="00373C2D">
        <w:rPr>
          <w:color w:val="auto"/>
        </w:rPr>
        <w:t xml:space="preserve"> tỷ lệ </w:t>
      </w:r>
      <w:r w:rsidR="00934291">
        <w:rPr>
          <w:color w:val="auto"/>
        </w:rPr>
        <w:t>92</w:t>
      </w:r>
      <w:r w:rsidRPr="00373C2D">
        <w:rPr>
          <w:color w:val="auto"/>
        </w:rPr>
        <w:t xml:space="preserve">%. Trẻ từ 11-14 hoàn thành chương trình tiểu học đạt  </w:t>
      </w:r>
      <w:r w:rsidR="00934291">
        <w:rPr>
          <w:color w:val="auto"/>
        </w:rPr>
        <w:t>323/331 tỷ lệ đạt 97,6</w:t>
      </w:r>
      <w:r w:rsidRPr="00373C2D">
        <w:rPr>
          <w:color w:val="auto"/>
        </w:rPr>
        <w:t>%.</w:t>
      </w:r>
    </w:p>
    <w:p w:rsidR="008E55A7" w:rsidRPr="00373C2D" w:rsidRDefault="00E91B0F">
      <w:pPr>
        <w:ind w:firstLine="720"/>
        <w:jc w:val="both"/>
        <w:rPr>
          <w:color w:val="auto"/>
        </w:rPr>
      </w:pPr>
      <w:r w:rsidRPr="00373C2D">
        <w:rPr>
          <w:color w:val="auto"/>
        </w:rPr>
        <w:t xml:space="preserve">- Công tác xóa mù chữ: Tổng số người biết chữ trong địa bàn quản lý (độ tuổi 15-35) đạt </w:t>
      </w:r>
      <w:r w:rsidR="00934291">
        <w:rPr>
          <w:color w:val="auto"/>
        </w:rPr>
        <w:t>2233</w:t>
      </w:r>
      <w:r w:rsidRPr="00373C2D">
        <w:rPr>
          <w:color w:val="auto"/>
        </w:rPr>
        <w:t>/</w:t>
      </w:r>
      <w:r w:rsidR="00934291">
        <w:rPr>
          <w:color w:val="auto"/>
        </w:rPr>
        <w:t>2305</w:t>
      </w:r>
      <w:r w:rsidRPr="00373C2D">
        <w:rPr>
          <w:color w:val="auto"/>
        </w:rPr>
        <w:t xml:space="preserve"> tỷ lệ 96,</w:t>
      </w:r>
      <w:r w:rsidR="00934291">
        <w:rPr>
          <w:color w:val="auto"/>
        </w:rPr>
        <w:t>9</w:t>
      </w:r>
      <w:r w:rsidRPr="00373C2D">
        <w:rPr>
          <w:color w:val="auto"/>
        </w:rPr>
        <w:t>%.</w:t>
      </w:r>
    </w:p>
    <w:p w:rsidR="008E55A7" w:rsidRPr="00373C2D" w:rsidRDefault="00E91B0F">
      <w:pPr>
        <w:ind w:firstLine="720"/>
        <w:jc w:val="both"/>
        <w:rPr>
          <w:color w:val="auto"/>
        </w:rPr>
      </w:pPr>
      <w:r w:rsidRPr="00373C2D">
        <w:rPr>
          <w:color w:val="auto"/>
        </w:rPr>
        <w:t xml:space="preserve">- PCGD THCS: Số trẻ hoàn thành chương trình tiểu học vào lớp 6 đạt </w:t>
      </w:r>
      <w:r w:rsidR="00934291">
        <w:rPr>
          <w:color w:val="auto"/>
        </w:rPr>
        <w:t>90/90</w:t>
      </w:r>
      <w:r w:rsidRPr="00373C2D">
        <w:rPr>
          <w:color w:val="auto"/>
        </w:rPr>
        <w:t xml:space="preserve"> tỷ lệ 100%; tổng số thanh thiếu niên 15 đến 18 tuổi trong địa bàn quản lý của trường tốt nghiệp THCS (</w:t>
      </w:r>
      <w:r w:rsidR="00373C2D">
        <w:rPr>
          <w:color w:val="auto"/>
        </w:rPr>
        <w:t xml:space="preserve"> 2 hệ</w:t>
      </w:r>
      <w:r w:rsidRPr="00373C2D">
        <w:rPr>
          <w:color w:val="auto"/>
        </w:rPr>
        <w:t xml:space="preserve">) </w:t>
      </w:r>
      <w:r w:rsidR="00934291">
        <w:rPr>
          <w:color w:val="auto"/>
        </w:rPr>
        <w:t>345</w:t>
      </w:r>
      <w:r w:rsidRPr="00373C2D">
        <w:rPr>
          <w:color w:val="auto"/>
        </w:rPr>
        <w:t>/4</w:t>
      </w:r>
      <w:r w:rsidR="00934291">
        <w:rPr>
          <w:color w:val="auto"/>
        </w:rPr>
        <w:t>11 tỷ lệ 83,9</w:t>
      </w:r>
      <w:r w:rsidRPr="00373C2D">
        <w:rPr>
          <w:color w:val="auto"/>
        </w:rPr>
        <w:t>%.</w:t>
      </w:r>
    </w:p>
    <w:p w:rsidR="008E55A7" w:rsidRPr="00373C2D" w:rsidRDefault="00E91B0F">
      <w:pPr>
        <w:ind w:firstLine="720"/>
        <w:jc w:val="both"/>
        <w:rPr>
          <w:color w:val="auto"/>
        </w:rPr>
      </w:pPr>
      <w:r w:rsidRPr="00373C2D">
        <w:rPr>
          <w:color w:val="auto"/>
        </w:rPr>
        <w:t>Số thanh thiếu niên trong độ tuổi từ 11-</w:t>
      </w:r>
      <w:r w:rsidR="00934291">
        <w:rPr>
          <w:color w:val="auto"/>
        </w:rPr>
        <w:t>18 bỏ học theo thống kê năm 2017</w:t>
      </w:r>
      <w:r w:rsidRPr="00373C2D">
        <w:rPr>
          <w:color w:val="auto"/>
        </w:rPr>
        <w:t xml:space="preserve"> còn </w:t>
      </w:r>
      <w:r w:rsidR="00B73A72">
        <w:rPr>
          <w:color w:val="auto"/>
        </w:rPr>
        <w:t xml:space="preserve">66 </w:t>
      </w:r>
      <w:r w:rsidRPr="00373C2D">
        <w:rPr>
          <w:color w:val="auto"/>
        </w:rPr>
        <w:t>người, nhưng lại ở phân bố không tập trung, nhiều người không có mặt ở địa phương mà đi làm ăn xa hoặc làm ăn theo mùa vụ nên việc huy động mở lớp phổ cập THCS trong năm 201</w:t>
      </w:r>
      <w:r w:rsidR="00B73A72">
        <w:rPr>
          <w:color w:val="auto"/>
        </w:rPr>
        <w:t>7</w:t>
      </w:r>
      <w:r w:rsidRPr="00373C2D">
        <w:rPr>
          <w:color w:val="auto"/>
        </w:rPr>
        <w:t xml:space="preserve"> không thực hiện được.</w:t>
      </w:r>
    </w:p>
    <w:p w:rsidR="008E55A7" w:rsidRPr="00B115D8" w:rsidRDefault="00E91B0F">
      <w:pPr>
        <w:numPr>
          <w:ilvl w:val="0"/>
          <w:numId w:val="2"/>
        </w:numPr>
        <w:ind w:hanging="360"/>
        <w:jc w:val="both"/>
        <w:rPr>
          <w:b/>
        </w:rPr>
      </w:pPr>
      <w:r w:rsidRPr="00B115D8">
        <w:rPr>
          <w:b/>
        </w:rPr>
        <w:t>Công nghệ thông tin và trang tin điện tử.</w:t>
      </w:r>
    </w:p>
    <w:p w:rsidR="008E55A7" w:rsidRDefault="00E91B0F">
      <w:pPr>
        <w:ind w:firstLine="720"/>
        <w:jc w:val="both"/>
      </w:pPr>
      <w:r>
        <w:rPr>
          <w:i/>
        </w:rPr>
        <w:t>4.1. Đầu tư cơ sở vật chất công nghệ thông tin và trang Website</w:t>
      </w:r>
      <w:r>
        <w:t xml:space="preserve">: Tổng số máy tính toàn trường </w:t>
      </w:r>
      <w:r w:rsidR="00FA1456">
        <w:t>36</w:t>
      </w:r>
      <w:r>
        <w:t xml:space="preserve"> máy tính; laptop 5 cái, phục vụ quản lý 7 máy; phục vụ giảng dạy 2</w:t>
      </w:r>
      <w:r w:rsidR="00FA1456">
        <w:t>9</w:t>
      </w:r>
      <w:r>
        <w:t xml:space="preserve"> máy; toàn trường hiện có 1 phòng máy</w:t>
      </w:r>
      <w:r w:rsidR="00FA1456">
        <w:t xml:space="preserve"> tính</w:t>
      </w:r>
      <w:r>
        <w:t xml:space="preserve"> đều kết nối mạng Internet, phục vụ quản lý và giảng dạy; website của nhà trường được tập thể cán bộ, giáo viên và học sinh thường xuyên đăng nhập và đăng tải các thông tin, hoạt động của nhà trường. </w:t>
      </w:r>
    </w:p>
    <w:p w:rsidR="008E55A7" w:rsidRDefault="00E91B0F">
      <w:pPr>
        <w:ind w:firstLine="720"/>
        <w:jc w:val="both"/>
      </w:pPr>
      <w:r>
        <w:rPr>
          <w:i/>
        </w:rPr>
        <w:t>4.2. Ứng dụng công nghệ thông tin vào quản lý và giảng dạy</w:t>
      </w:r>
      <w:r>
        <w:t xml:space="preserve">: </w:t>
      </w:r>
    </w:p>
    <w:p w:rsidR="008E55A7" w:rsidRPr="00373C2D" w:rsidRDefault="00E91B0F">
      <w:pPr>
        <w:ind w:firstLine="720"/>
        <w:jc w:val="both"/>
        <w:rPr>
          <w:color w:val="auto"/>
        </w:rPr>
      </w:pPr>
      <w:r w:rsidRPr="00373C2D">
        <w:rPr>
          <w:color w:val="auto"/>
        </w:rPr>
        <w:t xml:space="preserve">Trong năm học </w:t>
      </w:r>
      <w:r w:rsidR="00FA1456">
        <w:rPr>
          <w:color w:val="auto"/>
        </w:rPr>
        <w:t>có 100%</w:t>
      </w:r>
      <w:r w:rsidRPr="00373C2D">
        <w:rPr>
          <w:color w:val="auto"/>
        </w:rPr>
        <w:t xml:space="preserve"> giáo viên ứng dụng công nghệ thông tin trong giảng dạy; việc tổ chức thao giảng, hội giảng đều sử dụng khá thành thạo trình chiếu nhất là giáo viên THCS.</w:t>
      </w:r>
      <w:r w:rsidR="00B73A72">
        <w:rPr>
          <w:color w:val="auto"/>
        </w:rPr>
        <w:t xml:space="preserve"> </w:t>
      </w:r>
      <w:r w:rsidRPr="00373C2D">
        <w:rPr>
          <w:color w:val="auto"/>
        </w:rPr>
        <w:t>Trong quản lý, nhà trường sử dụng phần mềm quản lý học sinh, quản lý nhân sự; quản lý điểm, thống kê; 100% giáo viên biết ứng dụng công nghệ th</w:t>
      </w:r>
      <w:r w:rsidR="00373C2D" w:rsidRPr="00373C2D">
        <w:rPr>
          <w:color w:val="auto"/>
        </w:rPr>
        <w:t>ô</w:t>
      </w:r>
      <w:r w:rsidRPr="00373C2D">
        <w:rPr>
          <w:color w:val="auto"/>
        </w:rPr>
        <w:t>ng tin vào đi</w:t>
      </w:r>
      <w:r w:rsidR="00FA1456">
        <w:rPr>
          <w:color w:val="auto"/>
        </w:rPr>
        <w:t xml:space="preserve">ểm, lấy thông tin </w:t>
      </w:r>
      <w:r w:rsidR="00B73A72">
        <w:rPr>
          <w:color w:val="auto"/>
        </w:rPr>
        <w:t>để báo cáo; c</w:t>
      </w:r>
      <w:r w:rsidR="00FA1456">
        <w:rPr>
          <w:color w:val="auto"/>
        </w:rPr>
        <w:t>ó 29</w:t>
      </w:r>
      <w:r w:rsidRPr="00373C2D">
        <w:rPr>
          <w:color w:val="auto"/>
        </w:rPr>
        <w:t xml:space="preserve"> sản phẩm Bài giảng Elearning dự thi cấp </w:t>
      </w:r>
      <w:r w:rsidR="00FA1456">
        <w:rPr>
          <w:color w:val="auto"/>
        </w:rPr>
        <w:t>trường</w:t>
      </w:r>
      <w:r w:rsidRPr="00373C2D">
        <w:rPr>
          <w:color w:val="auto"/>
        </w:rPr>
        <w:t xml:space="preserve"> và đạt 2</w:t>
      </w:r>
      <w:r w:rsidR="00FA1456">
        <w:rPr>
          <w:color w:val="auto"/>
        </w:rPr>
        <w:t>6</w:t>
      </w:r>
      <w:r w:rsidRPr="00373C2D">
        <w:rPr>
          <w:color w:val="auto"/>
        </w:rPr>
        <w:t xml:space="preserve"> sản phẩm</w:t>
      </w:r>
      <w:r w:rsidR="00FA1456">
        <w:rPr>
          <w:color w:val="auto"/>
        </w:rPr>
        <w:t>.</w:t>
      </w:r>
    </w:p>
    <w:p w:rsidR="008E55A7" w:rsidRDefault="00E91B0F">
      <w:pPr>
        <w:ind w:firstLine="720"/>
        <w:jc w:val="both"/>
      </w:pPr>
      <w:r>
        <w:rPr>
          <w:i/>
        </w:rPr>
        <w:t xml:space="preserve">4.3. Nhận xét, đánh giá: </w:t>
      </w:r>
    </w:p>
    <w:p w:rsidR="004F6FEE" w:rsidRDefault="00E91B0F" w:rsidP="004F6FEE">
      <w:pPr>
        <w:spacing w:before="180" w:after="180"/>
        <w:ind w:firstLine="720"/>
        <w:jc w:val="both"/>
      </w:pPr>
      <w:r>
        <w:t>Cơ sở vật chất</w:t>
      </w:r>
      <w:r w:rsidR="00834733">
        <w:t xml:space="preserve"> và</w:t>
      </w:r>
      <w:r>
        <w:t xml:space="preserve"> công nghệ thông tin cơ bản phục vụ tốt cho công tác quản lý và giảng dạy; đội ngũ cán bộ quản lý và giáo viên biết ứng dụng công nghệ thông tin vào </w:t>
      </w:r>
      <w:r w:rsidR="00B73A72">
        <w:t xml:space="preserve">quản lý và </w:t>
      </w:r>
      <w:r>
        <w:t xml:space="preserve">giảng dạy đạt hiệu quả; học sinh tự đánh giá kết quả học tập; việc kết nối mạng Internet và đăng bài trên website được thuận lợi cho việc nghiên cứu quản lý, giảng dạy trao đổi, báo cáo, quan hệ giữa các giáo viên chủ nhiệm và giáo viên bộ môn, giữa phụ huynh học sinh </w:t>
      </w:r>
      <w:r w:rsidR="00373C2D">
        <w:t>với</w:t>
      </w:r>
      <w:r>
        <w:t xml:space="preserve"> nhà trường.</w:t>
      </w:r>
      <w:r w:rsidR="004F6FEE">
        <w:t xml:space="preserve"> Nhà trường thực hiện tốt chế độ thông tin báo cáo định kỳ, báo cáo đột xuất, nhất là công tác cập nhật phần mềm quản lý. Các hoạt động của nhà trường đều công khai dân chủ đến tất cả cán bộ công chức, viên chức trong các lần họp Hội đồng sư phạm, gửi qua email hay đăng tải trên Website của trường. Đầu năm học, toàn thể </w:t>
      </w:r>
      <w:r w:rsidR="00834733">
        <w:t>công chức, viên chức</w:t>
      </w:r>
      <w:r w:rsidR="004F6FEE">
        <w:t xml:space="preserve"> tham gia bồi dưỡng nghiệp vụ và tiếp thu chính trị hè, tỷ lệ đạt 100%.</w:t>
      </w:r>
    </w:p>
    <w:p w:rsidR="008E55A7" w:rsidRDefault="00E91B0F">
      <w:pPr>
        <w:ind w:firstLine="720"/>
        <w:jc w:val="both"/>
      </w:pPr>
      <w:r>
        <w:t>Tuy nhiên, cơ sở vật chất phục vụ cho giảng dạy chưa đáp ứng nhu cầu của ngành</w:t>
      </w:r>
      <w:r w:rsidR="00834733">
        <w:t>, nhất là thiết bị dạy học củ, sử dụng không hiệu quả</w:t>
      </w:r>
      <w:r>
        <w:t xml:space="preserve">. </w:t>
      </w:r>
      <w:r w:rsidR="000755E3">
        <w:t>Vẫn còn g</w:t>
      </w:r>
      <w:r>
        <w:t>iáo viên tiểu học hạn chế trong việc ứng dụng CNTT vào giảng dạy.</w:t>
      </w:r>
    </w:p>
    <w:p w:rsidR="008E55A7" w:rsidRPr="00B115D8" w:rsidRDefault="00E91B0F">
      <w:pPr>
        <w:numPr>
          <w:ilvl w:val="0"/>
          <w:numId w:val="2"/>
        </w:numPr>
        <w:ind w:hanging="360"/>
        <w:rPr>
          <w:b/>
        </w:rPr>
      </w:pPr>
      <w:r w:rsidRPr="00B115D8">
        <w:rPr>
          <w:b/>
        </w:rPr>
        <w:t xml:space="preserve">Công tác kiểm </w:t>
      </w:r>
      <w:r w:rsidR="00834733">
        <w:rPr>
          <w:b/>
        </w:rPr>
        <w:t xml:space="preserve">tra, kiểm </w:t>
      </w:r>
      <w:r w:rsidRPr="00B115D8">
        <w:rPr>
          <w:b/>
        </w:rPr>
        <w:t>định chất lượng giáo dục.</w:t>
      </w:r>
    </w:p>
    <w:p w:rsidR="008E55A7" w:rsidRDefault="00E91B0F">
      <w:pPr>
        <w:ind w:firstLine="720"/>
        <w:jc w:val="both"/>
      </w:pPr>
      <w:r>
        <w:rPr>
          <w:i/>
        </w:rPr>
        <w:t>5.1. Thực hiện nhiệm vụ trọng tâm</w:t>
      </w:r>
      <w:r>
        <w:t>: Nhà trường luôn chú trọng các giải pháp phù hợp để tổ chức các kỳ thi, kiểm tra, như kiểm tra học kỳ, thi chọn học sinh giỏi đúng quy chế; triển khai quy chế đánh giá xếp loại học sinh theo quy định. Thực hiện tốt công tác tuyển sinh n</w:t>
      </w:r>
      <w:r w:rsidR="00834733">
        <w:t>ăm học 2017-2018</w:t>
      </w:r>
      <w:r>
        <w:t xml:space="preserve"> đúng quy chế; </w:t>
      </w:r>
      <w:r w:rsidR="00373C2D">
        <w:t xml:space="preserve">trường được Sở GD&amp;ĐT Kiên Giang </w:t>
      </w:r>
      <w:r w:rsidR="004123B4">
        <w:t>công nhận trường đạt tiêu chuẩn chất lượng giáo dục cấp độ II.</w:t>
      </w:r>
    </w:p>
    <w:p w:rsidR="008E55A7" w:rsidRDefault="00E91B0F">
      <w:pPr>
        <w:ind w:firstLine="720"/>
        <w:jc w:val="both"/>
      </w:pPr>
      <w:r>
        <w:rPr>
          <w:i/>
        </w:rPr>
        <w:t>5.2. Tổ chức kiểm tra</w:t>
      </w:r>
      <w:r>
        <w:t xml:space="preserve">: Từng bước đổi mới, cải tiến cách ra đề kiểm tra học tập của học sinh bằng hình thức trắc nghiệm và tự luận nhằm đánh giá chất lượng dạy và học. Tổ chức cho GVBM, GVCN, Tổng phụ trách Đội tham gia đánh giá xếp loại hạnh kiểm học sinh THCS phù hợp, có chú ý đến nhận xét, theo dõi của giáo viên dạy môn GDCD. </w:t>
      </w:r>
    </w:p>
    <w:p w:rsidR="008E55A7" w:rsidRDefault="00E91B0F">
      <w:pPr>
        <w:ind w:firstLine="720"/>
        <w:jc w:val="both"/>
      </w:pPr>
      <w:r>
        <w:rPr>
          <w:i/>
        </w:rPr>
        <w:t>5.3. Nhận xét, đánh giá</w:t>
      </w:r>
      <w:r>
        <w:t>: Nhìn chung việc chỉ đạo và thực hiện công tác kiểm tra đạt hiệu quả tốt, có nề nếp và ổn định. Đã chú trọng chỉ đạo thực hiện công tác đánh giá chất lượng giáo dục và đạt được kết quả bước đầu. Tuy nhiên, việc thực hiện công tác tự đánh giá ở các tổ chuyên môn còn nhiều lúng túng, tiến độ chậm, hiệu quả chưa cao.</w:t>
      </w:r>
    </w:p>
    <w:p w:rsidR="008E55A7" w:rsidRPr="00B115D8" w:rsidRDefault="00E91B0F">
      <w:pPr>
        <w:ind w:firstLine="720"/>
        <w:jc w:val="both"/>
        <w:rPr>
          <w:b/>
        </w:rPr>
      </w:pPr>
      <w:r w:rsidRPr="00B115D8">
        <w:rPr>
          <w:b/>
        </w:rPr>
        <w:t>6. Hồ sơ quản lý nhà trường.</w:t>
      </w:r>
    </w:p>
    <w:p w:rsidR="008E55A7" w:rsidRDefault="00E91B0F">
      <w:pPr>
        <w:ind w:firstLine="720"/>
        <w:jc w:val="both"/>
      </w:pPr>
      <w:r>
        <w:t xml:space="preserve">Nhà trường có đầy đủ các loại hồ sơ phục vụ hoạt động giáo dục nhà trường theo quy định của Điều lệ trường </w:t>
      </w:r>
      <w:r w:rsidR="00385C4F">
        <w:t>phổ thông có nhiều cấp học</w:t>
      </w:r>
      <w:r>
        <w:t>; tất cả hồ sơ nhà trường lưu tr</w:t>
      </w:r>
      <w:r w:rsidR="004123B4">
        <w:t>ữ đầy đủ, khoa học</w:t>
      </w:r>
      <w:r>
        <w:t xml:space="preserve"> theo quy định của luật lưu trữ.</w:t>
      </w:r>
    </w:p>
    <w:p w:rsidR="008E55A7" w:rsidRDefault="00E91B0F">
      <w:pPr>
        <w:ind w:firstLine="720"/>
        <w:jc w:val="both"/>
      </w:pPr>
      <w:r>
        <w:t xml:space="preserve">Nhà trường thực hiện tốt các cuộc vận động như cuộc vận động “Hai Không”; cuộc vận động “Mỗi thầy cô giáo là tấm gương đạo đức và tự học” và </w:t>
      </w:r>
      <w:r w:rsidR="00041515">
        <w:t>tiếp tục</w:t>
      </w:r>
      <w:r>
        <w:t xml:space="preserve"> “Học tập và làm theo </w:t>
      </w:r>
      <w:r w:rsidR="004123B4">
        <w:t>tư tưởng, đạo đức, phong cách</w:t>
      </w:r>
      <w:r>
        <w:t xml:space="preserve"> Hồ Chí Minh”. Ngoài ra nhà trường còn duy trì tốt các phong trao thi đua như phong trào “Xây dựng trường xanh, sạch, đẹp</w:t>
      </w:r>
      <w:r w:rsidR="00041515">
        <w:t xml:space="preserve"> và an toàn</w:t>
      </w:r>
      <w:r>
        <w:t>”, phong trào “Xây dựng trường học thân thiện, học sinh tích cực”.</w:t>
      </w:r>
    </w:p>
    <w:p w:rsidR="008E55A7" w:rsidRPr="00B115D8" w:rsidRDefault="00E91B0F">
      <w:pPr>
        <w:numPr>
          <w:ilvl w:val="0"/>
          <w:numId w:val="4"/>
        </w:numPr>
        <w:ind w:hanging="360"/>
        <w:jc w:val="both"/>
        <w:rPr>
          <w:b/>
        </w:rPr>
      </w:pPr>
      <w:r w:rsidRPr="00B115D8">
        <w:rPr>
          <w:b/>
        </w:rPr>
        <w:t>Hoạt động giáo dục nghề phổ thông và giáo dục hướng nghiệp.</w:t>
      </w:r>
    </w:p>
    <w:p w:rsidR="008E55A7" w:rsidRPr="000D73D4" w:rsidRDefault="00E91B0F">
      <w:pPr>
        <w:ind w:firstLine="720"/>
        <w:jc w:val="both"/>
        <w:rPr>
          <w:color w:val="auto"/>
        </w:rPr>
      </w:pPr>
      <w:r w:rsidRPr="000D73D4">
        <w:rPr>
          <w:color w:val="auto"/>
        </w:rPr>
        <w:t xml:space="preserve">Ngay từ đầu năm học nhà trường tổ chức cho học sinh khối 8 đăng ký tham gia học nghề điện dân dụng, </w:t>
      </w:r>
      <w:r w:rsidRPr="00385C4F">
        <w:rPr>
          <w:color w:val="auto"/>
        </w:rPr>
        <w:t xml:space="preserve">có </w:t>
      </w:r>
      <w:r w:rsidR="00385C4F" w:rsidRPr="00385C4F">
        <w:rPr>
          <w:color w:val="auto"/>
        </w:rPr>
        <w:t>63</w:t>
      </w:r>
      <w:r w:rsidRPr="00385C4F">
        <w:rPr>
          <w:color w:val="auto"/>
        </w:rPr>
        <w:t xml:space="preserve"> học sinh tham gia học nghề; đa số các em biết lắp ráp các mạch diện và đi đường dây điện thông thường trong gia đình; kết quả ngh</w:t>
      </w:r>
      <w:r w:rsidR="004123B4" w:rsidRPr="00385C4F">
        <w:rPr>
          <w:color w:val="auto"/>
        </w:rPr>
        <w:t>ề năm học 201</w:t>
      </w:r>
      <w:r w:rsidR="00041515" w:rsidRPr="00385C4F">
        <w:rPr>
          <w:color w:val="auto"/>
        </w:rPr>
        <w:t>7</w:t>
      </w:r>
      <w:r w:rsidR="004123B4" w:rsidRPr="00385C4F">
        <w:rPr>
          <w:color w:val="auto"/>
        </w:rPr>
        <w:t>-201</w:t>
      </w:r>
      <w:r w:rsidR="00041515" w:rsidRPr="00385C4F">
        <w:rPr>
          <w:color w:val="auto"/>
        </w:rPr>
        <w:t>8</w:t>
      </w:r>
      <w:r w:rsidRPr="00385C4F">
        <w:rPr>
          <w:color w:val="auto"/>
        </w:rPr>
        <w:t xml:space="preserve"> có </w:t>
      </w:r>
      <w:r w:rsidR="00385C4F" w:rsidRPr="00385C4F">
        <w:rPr>
          <w:color w:val="auto"/>
        </w:rPr>
        <w:t>63</w:t>
      </w:r>
      <w:r w:rsidRPr="00385C4F">
        <w:rPr>
          <w:color w:val="auto"/>
        </w:rPr>
        <w:t>/</w:t>
      </w:r>
      <w:r w:rsidR="00385C4F" w:rsidRPr="00385C4F">
        <w:rPr>
          <w:color w:val="auto"/>
        </w:rPr>
        <w:t>63</w:t>
      </w:r>
      <w:r w:rsidRPr="00385C4F">
        <w:rPr>
          <w:color w:val="auto"/>
        </w:rPr>
        <w:t xml:space="preserve"> học sinh </w:t>
      </w:r>
      <w:r w:rsidRPr="000D73D4">
        <w:rPr>
          <w:color w:val="auto"/>
        </w:rPr>
        <w:t xml:space="preserve">được cấp chứng chỉ nghề điện dân dụng đạt </w:t>
      </w:r>
      <w:r w:rsidR="000D73D4" w:rsidRPr="000D73D4">
        <w:rPr>
          <w:color w:val="auto"/>
        </w:rPr>
        <w:t>100%</w:t>
      </w:r>
      <w:r w:rsidRPr="000D73D4">
        <w:rPr>
          <w:color w:val="auto"/>
        </w:rPr>
        <w:t>.</w:t>
      </w:r>
    </w:p>
    <w:p w:rsidR="008E55A7" w:rsidRDefault="00E91B0F">
      <w:pPr>
        <w:ind w:firstLine="720"/>
        <w:jc w:val="both"/>
        <w:rPr>
          <w:color w:val="auto"/>
        </w:rPr>
      </w:pPr>
      <w:r w:rsidRPr="000D73D4">
        <w:rPr>
          <w:color w:val="auto"/>
        </w:rPr>
        <w:t>Hoạt động giáo dục hướng nghiệp nghề: Nhà trường phân công thầy Phó hiệu trưởng phụ trách chuyên môn phụ trách giáo dục nghề cho học sinh lớp 9, nhà trường bố trí phân công dạy theo mỗi học kỳ học kỳ I dạy 5 tiết, học kỳ II dạy 4 tiết; có 100% học sinh lớp 9 tham gia, đa số các em được tư vấn những nghề nghiệp gần gủi và phù hợp với địa phương như nghề chăn nuôi, trồng trọt, sửa chữa ô tô…</w:t>
      </w:r>
    </w:p>
    <w:p w:rsidR="00CD6423" w:rsidRPr="00CD6423" w:rsidRDefault="00CD6423" w:rsidP="00CD6423">
      <w:pPr>
        <w:ind w:firstLine="720"/>
        <w:jc w:val="both"/>
        <w:rPr>
          <w:b/>
          <w:color w:val="auto"/>
        </w:rPr>
      </w:pPr>
      <w:r>
        <w:rPr>
          <w:b/>
          <w:color w:val="auto"/>
        </w:rPr>
        <w:t>8</w:t>
      </w:r>
      <w:r w:rsidRPr="00CD6423">
        <w:rPr>
          <w:b/>
          <w:color w:val="auto"/>
        </w:rPr>
        <w:t>. Công tác xây dựng trường chuẩn quốc gia và tham gia xây dựng nông thôn mới.</w:t>
      </w:r>
    </w:p>
    <w:p w:rsidR="00CD6423" w:rsidRDefault="00CD6423" w:rsidP="00CD6423">
      <w:pPr>
        <w:ind w:firstLine="720"/>
        <w:jc w:val="both"/>
        <w:rPr>
          <w:bCs/>
          <w:lang w:val="fr-FR"/>
        </w:rPr>
      </w:pPr>
      <w:r>
        <w:t xml:space="preserve">Đối chiếu với các Tiêu chuẩn xây dựng trường đạt chuẩn quốc gia kèm theo Thông tư số 47/2012-BGDĐT thì hiện tại nhà trường cơ bản đạt Chuẩn 1,2,3,5. Tuy nhiên, về tiêu chuẩn 4 - </w:t>
      </w:r>
      <w:r w:rsidRPr="00E94A67">
        <w:rPr>
          <w:bCs/>
          <w:lang w:val="fr-FR"/>
        </w:rPr>
        <w:t>Tài chính, cơ sở vật chất và thiết bị dạy học</w:t>
      </w:r>
      <w:r>
        <w:rPr>
          <w:bCs/>
          <w:lang w:val="fr-FR"/>
        </w:rPr>
        <w:t>, đối chiếu các tiêu chí trong tiêu chuẩn 4 nhà trường còn thiếu các phòng chức năng, phòng thực hành thí nghiệm và các thiết bị dạy học.</w:t>
      </w:r>
    </w:p>
    <w:p w:rsidR="000D73D4" w:rsidRPr="00CD6423" w:rsidRDefault="00CD6423" w:rsidP="00CD6423">
      <w:pPr>
        <w:ind w:firstLine="720"/>
        <w:jc w:val="both"/>
      </w:pPr>
      <w:r>
        <w:t xml:space="preserve">Đối chiếu với Tiêu chí 5 và tiêu chí 14 trong Bộ tiêu chí nông thôn mới thì nhà trường chưa đạt tiêu chí 5 về cơ sở vật chất, cụ thể như </w:t>
      </w:r>
      <w:r>
        <w:rPr>
          <w:bCs/>
          <w:lang w:val="fr-FR"/>
        </w:rPr>
        <w:t>thiếu các phòng chức năng, phòng thực hành thí nghiệm và các thiết bị dạy học; tiêu chí 11 tỷ lệ độ tuổi 15 đến 60 phải đạt ở mức độ 3 (90%), nhà trường thực hiện 87%, tỷ lệ thanh thiếu niên từ 15 đến 18 tuổi tốt nghiệp THCS (2 hệ) đạt 90%, trường thực hiện 83,7%. Tuy nhiên, do địa bàn rộng, có nhiều hộ gia đình nghèo đi làm ăn xa, nên trong năm 2018 nhà trường sẽ tiến hành phúc tra và rà soát lại số người trong độ tuổi phải chống mù chữ và tốt nghiệp THCS để có hướng chỉ đạo và đưa ra những giải pháp thực hiện đến cuối năm 2018 đạt so với yêu cầu.</w:t>
      </w:r>
    </w:p>
    <w:p w:rsidR="008E55A7" w:rsidRDefault="00041515">
      <w:pPr>
        <w:ind w:firstLine="720"/>
      </w:pPr>
      <w:r>
        <w:rPr>
          <w:b/>
        </w:rPr>
        <w:t>IV. THỰC HIỆN CÔNG TÁC QUẢN LÝ</w:t>
      </w:r>
    </w:p>
    <w:p w:rsidR="008E55A7" w:rsidRPr="00B115D8" w:rsidRDefault="00E91B0F">
      <w:pPr>
        <w:numPr>
          <w:ilvl w:val="0"/>
          <w:numId w:val="1"/>
        </w:numPr>
        <w:ind w:hanging="360"/>
        <w:jc w:val="both"/>
        <w:rPr>
          <w:b/>
        </w:rPr>
      </w:pPr>
      <w:r w:rsidRPr="00B115D8">
        <w:rPr>
          <w:b/>
        </w:rPr>
        <w:t>Công tác tổ chức cán bộ.</w:t>
      </w:r>
    </w:p>
    <w:p w:rsidR="008E55A7" w:rsidRDefault="00E91B0F">
      <w:pPr>
        <w:jc w:val="both"/>
      </w:pPr>
      <w:r>
        <w:tab/>
      </w:r>
      <w:r w:rsidR="00041515">
        <w:rPr>
          <w:i/>
        </w:rPr>
        <w:t xml:space="preserve">1.1. </w:t>
      </w:r>
      <w:r>
        <w:rPr>
          <w:i/>
        </w:rPr>
        <w:t>Thực trạng phát triển số lượng, chất lượng đội ngũ cán bộ, giáo viên:</w:t>
      </w:r>
    </w:p>
    <w:p w:rsidR="008E55A7" w:rsidRPr="000A686C" w:rsidRDefault="00E91B0F">
      <w:pPr>
        <w:jc w:val="both"/>
        <w:rPr>
          <w:color w:val="auto"/>
        </w:rPr>
      </w:pPr>
      <w:r w:rsidRPr="000A686C">
        <w:rPr>
          <w:color w:val="auto"/>
        </w:rPr>
        <w:tab/>
      </w:r>
      <w:r w:rsidR="00041515">
        <w:rPr>
          <w:color w:val="auto"/>
        </w:rPr>
        <w:t>Toàn trường có 56</w:t>
      </w:r>
      <w:r w:rsidRPr="000A686C">
        <w:rPr>
          <w:color w:val="auto"/>
        </w:rPr>
        <w:t xml:space="preserve"> </w:t>
      </w:r>
      <w:r w:rsidR="00041515">
        <w:rPr>
          <w:color w:val="auto"/>
        </w:rPr>
        <w:t>công chức, viên chức, nữ 16</w:t>
      </w:r>
      <w:r w:rsidRPr="000A686C">
        <w:rPr>
          <w:color w:val="auto"/>
        </w:rPr>
        <w:t>, dân tộc 8, đảng viên 4</w:t>
      </w:r>
      <w:r w:rsidR="00041515">
        <w:rPr>
          <w:color w:val="auto"/>
        </w:rPr>
        <w:t>6</w:t>
      </w:r>
      <w:r w:rsidRPr="000A686C">
        <w:rPr>
          <w:color w:val="auto"/>
        </w:rPr>
        <w:t>; trong tổng số, cán bộ quản lý 03, giáo viên trực tiếp giảng dạy, g</w:t>
      </w:r>
      <w:r w:rsidR="00041515">
        <w:rPr>
          <w:color w:val="auto"/>
        </w:rPr>
        <w:t>iáo viên biệt phái và TPT đội 46</w:t>
      </w:r>
      <w:r w:rsidRPr="000A686C">
        <w:rPr>
          <w:color w:val="auto"/>
        </w:rPr>
        <w:t>, nhân viên 0</w:t>
      </w:r>
      <w:r w:rsidR="00041515">
        <w:rPr>
          <w:color w:val="auto"/>
        </w:rPr>
        <w:t>6, bảo vệ 01; trình độ từ chuẩn trở lên 55</w:t>
      </w:r>
      <w:r w:rsidRPr="000A686C">
        <w:rPr>
          <w:color w:val="auto"/>
        </w:rPr>
        <w:t>/5</w:t>
      </w:r>
      <w:r w:rsidR="00041515">
        <w:rPr>
          <w:color w:val="auto"/>
        </w:rPr>
        <w:t>6</w:t>
      </w:r>
      <w:r w:rsidRPr="000A686C">
        <w:rPr>
          <w:color w:val="auto"/>
        </w:rPr>
        <w:t>, tỉ lệ 98,2%; chia các bậc học như sau:</w:t>
      </w:r>
    </w:p>
    <w:p w:rsidR="008E55A7" w:rsidRPr="000A686C" w:rsidRDefault="00E91B0F">
      <w:pPr>
        <w:ind w:firstLine="720"/>
        <w:jc w:val="both"/>
        <w:rPr>
          <w:color w:val="auto"/>
        </w:rPr>
      </w:pPr>
      <w:r w:rsidRPr="000A686C">
        <w:rPr>
          <w:color w:val="auto"/>
        </w:rPr>
        <w:t xml:space="preserve">+ Tiểu học: giáo viên 33, tỉ lệ 1,5 giáo viên/lớp; trình độ từ chuẩn trở lên 33/33, tỉ lệ 100%, trong đó trên chuẩn </w:t>
      </w:r>
      <w:r w:rsidR="00041515">
        <w:rPr>
          <w:color w:val="auto"/>
        </w:rPr>
        <w:t>31</w:t>
      </w:r>
      <w:r w:rsidRPr="000A686C">
        <w:rPr>
          <w:color w:val="auto"/>
        </w:rPr>
        <w:t xml:space="preserve">/33, tỉ lệ </w:t>
      </w:r>
      <w:r w:rsidR="00041515">
        <w:rPr>
          <w:color w:val="auto"/>
        </w:rPr>
        <w:t>93,9</w:t>
      </w:r>
      <w:r w:rsidRPr="000A686C">
        <w:rPr>
          <w:color w:val="auto"/>
        </w:rPr>
        <w:t>%.</w:t>
      </w:r>
    </w:p>
    <w:p w:rsidR="008E55A7" w:rsidRPr="000A686C" w:rsidRDefault="00E91B0F">
      <w:pPr>
        <w:ind w:firstLine="720"/>
        <w:jc w:val="both"/>
        <w:rPr>
          <w:color w:val="auto"/>
        </w:rPr>
      </w:pPr>
      <w:r w:rsidRPr="000A686C">
        <w:rPr>
          <w:color w:val="auto"/>
        </w:rPr>
        <w:t xml:space="preserve">+ THCS: giáo viên 13; tỉ lệ 1,9 giáo viên/lớp; trình độ từ chuẩn trở lên 13/13, tỉ lệ 100%; trong đó trên chuẩn 11/13, tỉ lệ 84,6%. </w:t>
      </w:r>
    </w:p>
    <w:p w:rsidR="008E55A7" w:rsidRPr="000A686C" w:rsidRDefault="00E91B0F">
      <w:pPr>
        <w:ind w:firstLine="720"/>
        <w:jc w:val="both"/>
        <w:rPr>
          <w:color w:val="auto"/>
        </w:rPr>
      </w:pPr>
      <w:r w:rsidRPr="000A686C">
        <w:rPr>
          <w:i/>
          <w:color w:val="auto"/>
        </w:rPr>
        <w:t>1.2. Phát triển Đảng theo Chỉ thị 34</w:t>
      </w:r>
      <w:r w:rsidRPr="000A686C">
        <w:rPr>
          <w:color w:val="auto"/>
        </w:rPr>
        <w:t>: Quan tâm phát triển đảng viên, tín</w:t>
      </w:r>
      <w:r w:rsidR="00041515">
        <w:rPr>
          <w:color w:val="auto"/>
        </w:rPr>
        <w:t>h đến nay toàn trường hiện có 46 đảng viên/56</w:t>
      </w:r>
      <w:r w:rsidRPr="000A686C">
        <w:rPr>
          <w:color w:val="auto"/>
        </w:rPr>
        <w:t xml:space="preserve"> nhân sự, tỉ lệ </w:t>
      </w:r>
      <w:r w:rsidR="0039395E">
        <w:rPr>
          <w:color w:val="auto"/>
        </w:rPr>
        <w:t>82,1</w:t>
      </w:r>
      <w:r w:rsidRPr="000A686C">
        <w:rPr>
          <w:color w:val="auto"/>
        </w:rPr>
        <w:t xml:space="preserve">%. </w:t>
      </w:r>
    </w:p>
    <w:p w:rsidR="008E55A7" w:rsidRPr="000A686C" w:rsidRDefault="00E91B0F">
      <w:pPr>
        <w:ind w:firstLine="720"/>
        <w:jc w:val="both"/>
        <w:rPr>
          <w:color w:val="auto"/>
        </w:rPr>
      </w:pPr>
      <w:r w:rsidRPr="000A686C">
        <w:rPr>
          <w:i/>
          <w:color w:val="auto"/>
        </w:rPr>
        <w:t>1.3. Thực hiện nhiệm vụ trọng tâm</w:t>
      </w:r>
      <w:r w:rsidRPr="000A686C">
        <w:rPr>
          <w:color w:val="auto"/>
        </w:rPr>
        <w:t>: Đầu năm học rà soát đội ngũ giáo viên của đơn vị, sắp xếp phân công theo từng cấp phù hợp với điều kiện trên cơ sở mỗi giáo viên được đảm bảo dạy đúng 01 môn thuộc chuyên môn đã đào tạo.</w:t>
      </w:r>
    </w:p>
    <w:p w:rsidR="008E55A7" w:rsidRPr="000A686C" w:rsidRDefault="00E91B0F">
      <w:pPr>
        <w:ind w:firstLine="720"/>
        <w:jc w:val="both"/>
        <w:rPr>
          <w:color w:val="auto"/>
        </w:rPr>
      </w:pPr>
      <w:r w:rsidRPr="000A686C">
        <w:rPr>
          <w:color w:val="auto"/>
        </w:rPr>
        <w:t xml:space="preserve">Cử cán bộ giáo viên tập huấn nâng cao nghiệp vụ tay nghề tỷ lệ đạt 100% giáo viên tham gia. Tỷ lệ </w:t>
      </w:r>
      <w:r w:rsidR="0039395E">
        <w:rPr>
          <w:color w:val="auto"/>
        </w:rPr>
        <w:t xml:space="preserve">công chức, viên chức </w:t>
      </w:r>
      <w:r w:rsidRPr="000A686C">
        <w:rPr>
          <w:color w:val="auto"/>
        </w:rPr>
        <w:t xml:space="preserve">có chứng chỉ tin học đạt </w:t>
      </w:r>
      <w:r w:rsidR="0039395E">
        <w:rPr>
          <w:color w:val="auto"/>
        </w:rPr>
        <w:t>42/56</w:t>
      </w:r>
      <w:r w:rsidRPr="000A686C">
        <w:rPr>
          <w:color w:val="auto"/>
        </w:rPr>
        <w:t xml:space="preserve"> tỷ lệ </w:t>
      </w:r>
      <w:r w:rsidR="0039395E">
        <w:rPr>
          <w:color w:val="auto"/>
        </w:rPr>
        <w:t>75</w:t>
      </w:r>
      <w:r w:rsidRPr="000A686C">
        <w:rPr>
          <w:color w:val="auto"/>
        </w:rPr>
        <w:t xml:space="preserve">%; chứng chỉ ngoại ngữ </w:t>
      </w:r>
      <w:r w:rsidR="0039395E">
        <w:rPr>
          <w:color w:val="auto"/>
        </w:rPr>
        <w:t>50/56</w:t>
      </w:r>
      <w:r w:rsidRPr="000A686C">
        <w:rPr>
          <w:color w:val="auto"/>
        </w:rPr>
        <w:t xml:space="preserve"> tỷ lệ </w:t>
      </w:r>
      <w:r w:rsidR="004123B4" w:rsidRPr="000A686C">
        <w:rPr>
          <w:color w:val="auto"/>
        </w:rPr>
        <w:t>8</w:t>
      </w:r>
      <w:r w:rsidR="0039395E">
        <w:rPr>
          <w:color w:val="auto"/>
        </w:rPr>
        <w:t>9</w:t>
      </w:r>
      <w:r w:rsidRPr="000A686C">
        <w:rPr>
          <w:color w:val="auto"/>
        </w:rPr>
        <w:t>,</w:t>
      </w:r>
      <w:r w:rsidR="004123B4" w:rsidRPr="000A686C">
        <w:rPr>
          <w:color w:val="auto"/>
        </w:rPr>
        <w:t>2</w:t>
      </w:r>
      <w:r w:rsidRPr="000A686C">
        <w:rPr>
          <w:color w:val="auto"/>
        </w:rPr>
        <w:t>%; tập thể nhà trường tham gia đánh giá cô</w:t>
      </w:r>
      <w:r w:rsidR="0039395E">
        <w:rPr>
          <w:color w:val="auto"/>
        </w:rPr>
        <w:t>ng chức hiệu trưởng năm học 2017-2018</w:t>
      </w:r>
      <w:r w:rsidRPr="000A686C">
        <w:rPr>
          <w:color w:val="auto"/>
        </w:rPr>
        <w:t xml:space="preserve"> </w:t>
      </w:r>
      <w:r w:rsidRPr="00ED23AE">
        <w:rPr>
          <w:color w:val="auto"/>
        </w:rPr>
        <w:t xml:space="preserve">kết quả: Hoàn thành xuất sắc nhiệm vụ. </w:t>
      </w:r>
    </w:p>
    <w:p w:rsidR="008E55A7" w:rsidRDefault="00E91B0F">
      <w:pPr>
        <w:ind w:firstLine="720"/>
        <w:jc w:val="both"/>
      </w:pPr>
      <w:r>
        <w:rPr>
          <w:i/>
        </w:rPr>
        <w:t>1.4. Nhận xét, đánh giá</w:t>
      </w:r>
      <w:r>
        <w:t>: Đội ngũ cán bộ giáo viên, nhân viên đảm bảo về số lượng, tỉ lệ giáo viên đạt chuẩn trở lên chiếm tỉ lệ cao; công tác phân công, phân nhiệm cho cán bộ quản lý và giáo viên khá hợp lý mang lại hiệu quả, khắc phục cơ bản thừa thiế</w:t>
      </w:r>
      <w:r w:rsidR="004123B4">
        <w:t>u trong từng cấp học</w:t>
      </w:r>
      <w:r>
        <w:t>. Nhân viên kế toán, văn thư, y tế, thư viện, thiết bị đảm bảo và được bồi dưỡng về nghiê</w:t>
      </w:r>
      <w:r w:rsidR="004123B4">
        <w:t>̣p vụ với vị trí công việc,</w:t>
      </w:r>
      <w:r>
        <w:t xml:space="preserve"> tất cả nhân viên đều ho</w:t>
      </w:r>
      <w:r w:rsidR="004123B4">
        <w:t xml:space="preserve">àn thành nhiệm vụ được giao, </w:t>
      </w:r>
      <w:r w:rsidR="00ED23AE">
        <w:rPr>
          <w:color w:val="auto"/>
        </w:rPr>
        <w:t>trong đó có 6/6</w:t>
      </w:r>
      <w:r w:rsidRPr="000A686C">
        <w:rPr>
          <w:color w:val="auto"/>
        </w:rPr>
        <w:t xml:space="preserve"> </w:t>
      </w:r>
      <w:r>
        <w:t>nhâ</w:t>
      </w:r>
      <w:r w:rsidR="004123B4">
        <w:t xml:space="preserve">n viên hoàn thành tốt nhiệm vụ </w:t>
      </w:r>
      <w:r>
        <w:t>và được đảm bảo chế độ, chính sách theo quy định.</w:t>
      </w:r>
    </w:p>
    <w:p w:rsidR="008E55A7" w:rsidRPr="00B115D8" w:rsidRDefault="00E91B0F">
      <w:pPr>
        <w:ind w:left="720"/>
        <w:rPr>
          <w:b/>
        </w:rPr>
      </w:pPr>
      <w:r w:rsidRPr="00B115D8">
        <w:rPr>
          <w:b/>
        </w:rPr>
        <w:t>2. Công tác thanh tra</w:t>
      </w:r>
      <w:r w:rsidR="0039395E">
        <w:rPr>
          <w:b/>
        </w:rPr>
        <w:t>, kiểm tra</w:t>
      </w:r>
      <w:r w:rsidRPr="00B115D8">
        <w:rPr>
          <w:b/>
        </w:rPr>
        <w:t>.</w:t>
      </w:r>
    </w:p>
    <w:p w:rsidR="008E55A7" w:rsidRDefault="00E91B0F">
      <w:pPr>
        <w:ind w:left="720"/>
      </w:pPr>
      <w:r>
        <w:rPr>
          <w:i/>
        </w:rPr>
        <w:t>2.1 Thanh tra, kiểm tra theo kế hoạch, kết quả đạt được.</w:t>
      </w:r>
    </w:p>
    <w:p w:rsidR="008E55A7" w:rsidRPr="00ED23AE" w:rsidRDefault="00E91B0F">
      <w:pPr>
        <w:ind w:firstLine="720"/>
        <w:jc w:val="both"/>
        <w:rPr>
          <w:color w:val="auto"/>
        </w:rPr>
      </w:pPr>
      <w:r>
        <w:t>Công tác kiểm tra nội bộ được triển khai thực hiện nghiêm túc, có kế hoạch cụ thể theo tuần, tháng, học kỳ với nhiều hình thức khác nhau: Kiểm tra thường xuyên, kiểm t</w:t>
      </w:r>
      <w:r w:rsidR="004123B4">
        <w:t xml:space="preserve">ra định kì, kiểm tra đột xuất, </w:t>
      </w:r>
      <w:r>
        <w:t>kiểm tra theo chuyên đề, kiểm tra toàn diện … Có 4</w:t>
      </w:r>
      <w:r w:rsidR="0039395E">
        <w:t>6/46</w:t>
      </w:r>
      <w:r>
        <w:t xml:space="preserve"> giáo viên dạy lớp được kiểm tra hồ sơ sổ sách và giáo án đạt tỷ lệ 100%; có 2/2 bộ phận đoàn thể và 7/7 tổ khối được lãnh đạo nhà trường kiểm tra định kỳ mỗi </w:t>
      </w:r>
      <w:r w:rsidR="0039395E">
        <w:t>học kỳ 1 lần. Có 46/46</w:t>
      </w:r>
      <w:r>
        <w:t xml:space="preserve"> giáo viên được dự giờ ít nhất </w:t>
      </w:r>
      <w:r w:rsidR="00ED23AE">
        <w:t>4</w:t>
      </w:r>
      <w:r>
        <w:t xml:space="preserve"> tiết/GV và đánh giá xếp loại. Tổng số tiết dự giờ: </w:t>
      </w:r>
      <w:r w:rsidR="00ED23AE" w:rsidRPr="00ED23AE">
        <w:rPr>
          <w:color w:val="auto"/>
        </w:rPr>
        <w:t>184</w:t>
      </w:r>
      <w:r w:rsidRPr="00ED23AE">
        <w:rPr>
          <w:color w:val="auto"/>
        </w:rPr>
        <w:t xml:space="preserve"> tiết, trong đó khối tiểu học </w:t>
      </w:r>
      <w:r w:rsidR="00ED23AE" w:rsidRPr="00ED23AE">
        <w:rPr>
          <w:color w:val="auto"/>
        </w:rPr>
        <w:t>132</w:t>
      </w:r>
      <w:r w:rsidRPr="00ED23AE">
        <w:rPr>
          <w:color w:val="auto"/>
        </w:rPr>
        <w:t xml:space="preserve"> tiết, THCS </w:t>
      </w:r>
      <w:r w:rsidR="00ED23AE" w:rsidRPr="00ED23AE">
        <w:rPr>
          <w:color w:val="auto"/>
        </w:rPr>
        <w:t>52</w:t>
      </w:r>
      <w:r w:rsidRPr="00ED23AE">
        <w:rPr>
          <w:color w:val="auto"/>
        </w:rPr>
        <w:t xml:space="preserve"> tiết.</w:t>
      </w:r>
    </w:p>
    <w:p w:rsidR="008E55A7" w:rsidRDefault="00E91B0F">
      <w:pPr>
        <w:ind w:firstLine="720"/>
        <w:jc w:val="both"/>
      </w:pPr>
      <w:r>
        <w:rPr>
          <w:i/>
        </w:rPr>
        <w:t>2.2. Giải quyết đơn khiếu nại tố cáo</w:t>
      </w:r>
      <w:r>
        <w:t xml:space="preserve">: Trong năm học qua đơn vị không có đơn thưa, khiếu nại, tố cáo nào. Những nội dung ý kiến, đề xuất của cán bộ giáo viên qua cuộc họp hội đồng sư phạm hàng tháng hoặc phản ánh qua các tổ chức đoàn thể đều được lãnh đạo nhà trường, công đoàn phối hợp giải quyết kịp thời.  </w:t>
      </w:r>
    </w:p>
    <w:p w:rsidR="008E55A7" w:rsidRDefault="00E91B0F">
      <w:pPr>
        <w:ind w:firstLine="720"/>
        <w:jc w:val="both"/>
      </w:pPr>
      <w:r>
        <w:rPr>
          <w:i/>
        </w:rPr>
        <w:t>2.3. Xây dựng đội ngũ</w:t>
      </w:r>
      <w:r>
        <w:t xml:space="preserve">: Ngay từ đầu năm học, Ban kiểm tra nội bộ trường học đã được thành lập gồm hiệu trưởng làm trưởng ban, các phó hiệu trưởng làm phó ban, tổ trưởng chuyên môn, tổng phụ trách Đội, Chủ tịch công đoàn…làm thành viên. Trong qua trình thực hiện nhiệm vụ kiểm tra, các thành viên luôn thực hiện đúng kế hoạch, đánh giá xếp loại tiết dạy đúng quy định, vừa tư vấn góp ý nhiệt tình cho người được kiểm tra, vừa tự bồi dưỡng rút kinh nghiệm nghiệp vụ thanh tra, kiểm tra cho bản thân. </w:t>
      </w:r>
    </w:p>
    <w:p w:rsidR="008E55A7" w:rsidRDefault="00E91B0F">
      <w:pPr>
        <w:ind w:firstLine="720"/>
        <w:jc w:val="both"/>
      </w:pPr>
      <w:r>
        <w:rPr>
          <w:i/>
        </w:rPr>
        <w:t>2.4. Xử lý sau thanh tra:</w:t>
      </w:r>
      <w:r>
        <w:t xml:space="preserve"> Sau khi kiểm tra hồ sơ sổ sách hoặc theo dõi kết quả thực hiện nhiệm vụ của cán bộ giáo viên nếu phát hiện có khuyết điểm, ban kiểm tra sẽ góp ý trực tiếp và yêu cầu chỉnh sửa trong thời gian nhất định. Đa số </w:t>
      </w:r>
      <w:r w:rsidR="0039395E">
        <w:t>công chức, viên chức</w:t>
      </w:r>
      <w:r>
        <w:t xml:space="preserve"> tiếp thu và khắc phục kịp thời. </w:t>
      </w:r>
    </w:p>
    <w:p w:rsidR="008E55A7" w:rsidRPr="00B115D8" w:rsidRDefault="004123B4">
      <w:pPr>
        <w:numPr>
          <w:ilvl w:val="0"/>
          <w:numId w:val="3"/>
        </w:numPr>
        <w:ind w:hanging="360"/>
        <w:jc w:val="both"/>
        <w:rPr>
          <w:b/>
          <w:color w:val="auto"/>
        </w:rPr>
      </w:pPr>
      <w:r w:rsidRPr="00B115D8">
        <w:rPr>
          <w:b/>
          <w:color w:val="auto"/>
        </w:rPr>
        <w:t xml:space="preserve">Kế hoạch tài chính. </w:t>
      </w:r>
    </w:p>
    <w:p w:rsidR="008E55A7" w:rsidRPr="00D84843" w:rsidRDefault="00E91B0F">
      <w:pPr>
        <w:ind w:firstLine="720"/>
        <w:jc w:val="both"/>
        <w:rPr>
          <w:color w:val="auto"/>
        </w:rPr>
      </w:pPr>
      <w:r w:rsidRPr="00F37B02">
        <w:rPr>
          <w:color w:val="auto"/>
        </w:rPr>
        <w:t>3.1. Căn cứ Thông tư liên tịch số 07/2009/TTLT-BGDĐT-BNV ngày 15/4/2009 về hướng dẫn thực hiện quyền tự chủ, tự chịu trách nhiệm về thực hiện nhiệm vụ tổ chức bộ máy, biên chế đối với đơn vị sự nghiệp công lập giáo dục và đào tạo để thực hiện Nghị định 43/2006/NĐ-CP ngày 25/4/2006 của Chính phủ, nhà trường đã thực hiện tốt chế độ thu</w:t>
      </w:r>
      <w:r w:rsidR="0039395E">
        <w:rPr>
          <w:color w:val="auto"/>
        </w:rPr>
        <w:t>,</w:t>
      </w:r>
      <w:r w:rsidRPr="00F37B02">
        <w:rPr>
          <w:color w:val="auto"/>
        </w:rPr>
        <w:t xml:space="preserve"> chi tài chính, đảm bảo chế độ chính sách cho </w:t>
      </w:r>
      <w:r w:rsidR="0039395E">
        <w:rPr>
          <w:color w:val="auto"/>
        </w:rPr>
        <w:t>công chức, viên chức</w:t>
      </w:r>
      <w:r w:rsidRPr="00F37B02">
        <w:rPr>
          <w:color w:val="auto"/>
        </w:rPr>
        <w:t xml:space="preserve"> trên cơ sở quy chế chi tiêu nội bộ. Đến nay, đã quyết toán ngân sách sự</w:t>
      </w:r>
      <w:r w:rsidR="0039395E">
        <w:rPr>
          <w:color w:val="auto"/>
        </w:rPr>
        <w:t xml:space="preserve"> nghiệp giáo dục </w:t>
      </w:r>
      <w:r w:rsidR="0039395E" w:rsidRPr="00D84843">
        <w:rPr>
          <w:color w:val="auto"/>
        </w:rPr>
        <w:t>năm 2017</w:t>
      </w:r>
      <w:r w:rsidRPr="00D84843">
        <w:rPr>
          <w:color w:val="auto"/>
        </w:rPr>
        <w:t xml:space="preserve">, tổng số kinh phí </w:t>
      </w:r>
      <w:r w:rsidR="00D84843" w:rsidRPr="00D84843">
        <w:rPr>
          <w:color w:val="auto"/>
        </w:rPr>
        <w:t>8</w:t>
      </w:r>
      <w:r w:rsidR="002A2EE8" w:rsidRPr="00D84843">
        <w:rPr>
          <w:color w:val="auto"/>
        </w:rPr>
        <w:t>.</w:t>
      </w:r>
      <w:r w:rsidR="00D84843" w:rsidRPr="00D84843">
        <w:rPr>
          <w:color w:val="auto"/>
        </w:rPr>
        <w:t>319.000.000</w:t>
      </w:r>
      <w:r w:rsidRPr="00D84843">
        <w:rPr>
          <w:color w:val="auto"/>
        </w:rPr>
        <w:t xml:space="preserve"> đồng; trong đó chi con người: </w:t>
      </w:r>
      <w:r w:rsidR="00D84843" w:rsidRPr="00D84843">
        <w:rPr>
          <w:color w:val="auto"/>
        </w:rPr>
        <w:t>6.997.000.000</w:t>
      </w:r>
      <w:r w:rsidRPr="00D84843">
        <w:rPr>
          <w:color w:val="auto"/>
        </w:rPr>
        <w:t xml:space="preserve"> đồng, </w:t>
      </w:r>
      <w:r w:rsidR="00D84843" w:rsidRPr="00D84843">
        <w:rPr>
          <w:color w:val="auto"/>
        </w:rPr>
        <w:t xml:space="preserve">chi nghiệp vụ chuyên môn 772.000.000 đồng, </w:t>
      </w:r>
      <w:r w:rsidRPr="00D84843">
        <w:rPr>
          <w:color w:val="auto"/>
        </w:rPr>
        <w:t xml:space="preserve">chi sửa chữa và mua sắm </w:t>
      </w:r>
      <w:r w:rsidR="00D84843" w:rsidRPr="00D84843">
        <w:rPr>
          <w:color w:val="auto"/>
        </w:rPr>
        <w:t>339.000.000 đồng, các khoản chi khác</w:t>
      </w:r>
      <w:r w:rsidRPr="00D84843">
        <w:rPr>
          <w:color w:val="auto"/>
        </w:rPr>
        <w:t xml:space="preserve"> </w:t>
      </w:r>
      <w:r w:rsidR="00D84843" w:rsidRPr="00D84843">
        <w:rPr>
          <w:color w:val="auto"/>
        </w:rPr>
        <w:t>157.000 đồng</w:t>
      </w:r>
      <w:r w:rsidRPr="00D84843">
        <w:rPr>
          <w:color w:val="auto"/>
        </w:rPr>
        <w:t xml:space="preserve">. </w:t>
      </w:r>
    </w:p>
    <w:p w:rsidR="008E55A7" w:rsidRPr="00F37B02" w:rsidRDefault="00E91B0F">
      <w:pPr>
        <w:ind w:firstLine="720"/>
        <w:jc w:val="both"/>
        <w:rPr>
          <w:color w:val="auto"/>
        </w:rPr>
      </w:pPr>
      <w:r w:rsidRPr="00F37B02">
        <w:rPr>
          <w:color w:val="auto"/>
        </w:rPr>
        <w:t>3.2. Trong năm nhà trường đã chức kiểm kê tài sản, định giá trị còn lại, đề nghị thanh lý tài sản hư hỏng, mất trong quá trình sử dụng theo đúng quy định; thực hiện tốt quy chế thực hiện 03 công khai đối với cơ sở giáo dục theo Thông tư số 09/2009/TT-BGDĐT ngày 07/5/2009 của Bộ Giáo dục và Đào tạo; nhà trương không có cán bộ, công chức, viên chức vi phạm về thu nhập, tài sản trái pháp luật.</w:t>
      </w:r>
    </w:p>
    <w:p w:rsidR="008E55A7" w:rsidRPr="00F37B02" w:rsidRDefault="00E91B0F">
      <w:pPr>
        <w:tabs>
          <w:tab w:val="left" w:pos="1080"/>
        </w:tabs>
        <w:ind w:firstLine="720"/>
        <w:jc w:val="both"/>
        <w:rPr>
          <w:color w:val="auto"/>
        </w:rPr>
      </w:pPr>
      <w:r w:rsidRPr="00F37B02">
        <w:rPr>
          <w:color w:val="auto"/>
        </w:rPr>
        <w:t>3.3. Nhận xét, đánh giá: Đơn vị thực hiện công tác tài chính về rút, cấp phát, quyết toán, đảm bảo đủ công khai, đúng quy định theo từng hạng mục, hoàn thành quyết toán năm 201</w:t>
      </w:r>
      <w:r w:rsidR="0039395E">
        <w:rPr>
          <w:color w:val="auto"/>
        </w:rPr>
        <w:t>7</w:t>
      </w:r>
      <w:r w:rsidRPr="00F37B02">
        <w:rPr>
          <w:color w:val="auto"/>
        </w:rPr>
        <w:t xml:space="preserve"> và lập dự toán năm 201</w:t>
      </w:r>
      <w:r w:rsidR="0039395E">
        <w:rPr>
          <w:color w:val="auto"/>
        </w:rPr>
        <w:t>8</w:t>
      </w:r>
      <w:r w:rsidRPr="00F37B02">
        <w:rPr>
          <w:color w:val="auto"/>
        </w:rPr>
        <w:t xml:space="preserve">. </w:t>
      </w:r>
      <w:r w:rsidR="0039395E">
        <w:rPr>
          <w:color w:val="auto"/>
        </w:rPr>
        <w:t xml:space="preserve">Tuy nhiên, do kinh phí có hạn, </w:t>
      </w:r>
      <w:r w:rsidRPr="00F37B02">
        <w:rPr>
          <w:color w:val="auto"/>
        </w:rPr>
        <w:t>trường còn gặp nhiều khó khăn trong việc h</w:t>
      </w:r>
      <w:r w:rsidR="0039395E">
        <w:rPr>
          <w:color w:val="auto"/>
        </w:rPr>
        <w:t>ỗ</w:t>
      </w:r>
      <w:r w:rsidRPr="00F37B02">
        <w:rPr>
          <w:color w:val="auto"/>
        </w:rPr>
        <w:t xml:space="preserve"> trợ kinh phí cho các hoạt động phong trào, khen thưởng trong thi đua hoặc thanh công tác phí cho </w:t>
      </w:r>
      <w:r w:rsidR="0039395E">
        <w:rPr>
          <w:color w:val="auto"/>
        </w:rPr>
        <w:t>công chức, viên chức</w:t>
      </w:r>
      <w:r w:rsidRPr="00F37B02">
        <w:rPr>
          <w:color w:val="auto"/>
        </w:rPr>
        <w:t>.</w:t>
      </w:r>
    </w:p>
    <w:p w:rsidR="008E55A7" w:rsidRPr="00B115D8" w:rsidRDefault="00E91B0F">
      <w:pPr>
        <w:numPr>
          <w:ilvl w:val="0"/>
          <w:numId w:val="3"/>
        </w:numPr>
        <w:ind w:hanging="360"/>
        <w:jc w:val="both"/>
        <w:rPr>
          <w:b/>
        </w:rPr>
      </w:pPr>
      <w:r w:rsidRPr="00B115D8">
        <w:rPr>
          <w:b/>
        </w:rPr>
        <w:t>Tăng cường cơ sở vật chất.</w:t>
      </w:r>
    </w:p>
    <w:p w:rsidR="008E55A7" w:rsidRDefault="00E91B0F">
      <w:pPr>
        <w:ind w:firstLine="720"/>
        <w:jc w:val="both"/>
      </w:pPr>
      <w:r>
        <w:t xml:space="preserve">Toàn trường </w:t>
      </w:r>
      <w:r w:rsidR="0039395E">
        <w:t xml:space="preserve">có </w:t>
      </w:r>
      <w:r w:rsidR="008316B4">
        <w:t>32</w:t>
      </w:r>
      <w:r w:rsidR="0039395E">
        <w:t xml:space="preserve"> phòng  học, 03 phòng </w:t>
      </w:r>
      <w:r>
        <w:t>làm việc của hiệu</w:t>
      </w:r>
      <w:r w:rsidR="00F17933">
        <w:t xml:space="preserve"> trưởng và phó hiệu trưởng</w:t>
      </w:r>
      <w:r>
        <w:t>, 04 phòng chức năng để phục vụ giảng dạy và học tập, 29 cái bảng, 3</w:t>
      </w:r>
      <w:r w:rsidR="008316B4">
        <w:t>31</w:t>
      </w:r>
      <w:r>
        <w:t xml:space="preserve"> bộ bàn ghế 2 chỗ ngồi dùng cho học sinh, 32 bộ bàn ghế giáo viên, thực hiện tốt quy định về vệ sinh trường học của Bộ Y tế. Tất cả các phòng học, bàn ghế giáo viên, học sinh và bảng đều đảm bảo đúng quy cách theo quy định của Bộ Giáo dục và Đào tạo, Bộ Khoa học và Công nghệ, Bộ Y tế.</w:t>
      </w:r>
    </w:p>
    <w:p w:rsidR="008E55A7" w:rsidRDefault="00E91B0F">
      <w:pPr>
        <w:tabs>
          <w:tab w:val="left" w:pos="1260"/>
        </w:tabs>
        <w:jc w:val="both"/>
      </w:pPr>
      <w:r>
        <w:t xml:space="preserve">           Cơ sở vật chất trường đã được sửa chữa từng bước, khuôn viên được quy hoạch gọn, đảm bảo sạch sẽ. Quy mô hạng trường được giữ vững. Tuy </w:t>
      </w:r>
      <w:r w:rsidR="00F17933">
        <w:t>nhiên,</w:t>
      </w:r>
      <w:r>
        <w:t xml:space="preserve"> số lớp giảm và tỷ lệ học sinh trên lớp không cao. Thiết bị, đồ dùng dạy học vẫn chưa đáp ứng được yêu cầu giảng dạy nhất là các tiết thí nghiệm thực hành do thiếu phòng bộ môn.</w:t>
      </w:r>
    </w:p>
    <w:p w:rsidR="008E55A7" w:rsidRPr="00B115D8" w:rsidRDefault="00E91B0F">
      <w:pPr>
        <w:numPr>
          <w:ilvl w:val="0"/>
          <w:numId w:val="3"/>
        </w:numPr>
        <w:ind w:hanging="360"/>
        <w:rPr>
          <w:b/>
        </w:rPr>
      </w:pPr>
      <w:r w:rsidRPr="00B115D8">
        <w:rPr>
          <w:b/>
        </w:rPr>
        <w:t xml:space="preserve">Cải cách </w:t>
      </w:r>
      <w:r w:rsidR="000A686C">
        <w:rPr>
          <w:b/>
        </w:rPr>
        <w:t xml:space="preserve">thủ tục </w:t>
      </w:r>
      <w:r w:rsidRPr="00B115D8">
        <w:rPr>
          <w:b/>
        </w:rPr>
        <w:t>hành chính, thi đua – khen thưởng.</w:t>
      </w:r>
    </w:p>
    <w:p w:rsidR="008E55A7" w:rsidRDefault="00E91B0F">
      <w:pPr>
        <w:ind w:firstLine="720"/>
        <w:jc w:val="both"/>
      </w:pPr>
      <w:r>
        <w:rPr>
          <w:i/>
        </w:rPr>
        <w:t>5.1. Cải cách</w:t>
      </w:r>
      <w:r w:rsidR="0016244B">
        <w:rPr>
          <w:i/>
        </w:rPr>
        <w:t xml:space="preserve"> thủ tục </w:t>
      </w:r>
      <w:r>
        <w:rPr>
          <w:i/>
        </w:rPr>
        <w:t xml:space="preserve"> hành chính</w:t>
      </w:r>
      <w:r>
        <w:t xml:space="preserve">: Các thủ tục hành chính được thông báo công khai đến </w:t>
      </w:r>
      <w:r w:rsidR="0016244B">
        <w:t xml:space="preserve">toàn thể </w:t>
      </w:r>
      <w:r w:rsidR="003112F7">
        <w:t>công chức, viên chức</w:t>
      </w:r>
      <w:r w:rsidR="001B3ABA">
        <w:t>, học sinh và phụ huynh; 100% cán bộ</w:t>
      </w:r>
      <w:r w:rsidR="003112F7">
        <w:t>,</w:t>
      </w:r>
      <w:r w:rsidR="001B3ABA">
        <w:t xml:space="preserve"> viên chức được quán triệt và tiếp thu các văn bản, chủ trương của Đảng, chính sách, pháp luật của Nhà nước. </w:t>
      </w:r>
      <w:r w:rsidR="002560C1">
        <w:t>Nhà trường triển khai kịp thời các văn bản chỉ đạo của Hội đồng thi đua, khen thưởng của các cấp; t</w:t>
      </w:r>
      <w:r>
        <w:t>hực hiện tiếp dân và giải quyết các thủ tục hành chính kịp thời, đúng luật định. Trong năm học 201</w:t>
      </w:r>
      <w:r w:rsidR="003112F7">
        <w:t>7-2018</w:t>
      </w:r>
      <w:r>
        <w:t xml:space="preserve"> tiếp nhận </w:t>
      </w:r>
      <w:r w:rsidR="00ED23AE" w:rsidRPr="00D05AA3">
        <w:rPr>
          <w:color w:val="auto"/>
        </w:rPr>
        <w:t>11</w:t>
      </w:r>
      <w:r>
        <w:t xml:space="preserve"> hồ sơ chuyển đến trường nhập </w:t>
      </w:r>
      <w:r w:rsidRPr="00F17933">
        <w:rPr>
          <w:color w:val="auto"/>
        </w:rPr>
        <w:t xml:space="preserve">học </w:t>
      </w:r>
      <w:r w:rsidRPr="00ED23AE">
        <w:rPr>
          <w:color w:val="auto"/>
        </w:rPr>
        <w:t xml:space="preserve">(TH chuyển đến </w:t>
      </w:r>
      <w:r w:rsidR="00ED23AE" w:rsidRPr="00ED23AE">
        <w:rPr>
          <w:color w:val="auto"/>
        </w:rPr>
        <w:t>8</w:t>
      </w:r>
      <w:r w:rsidRPr="00ED23AE">
        <w:rPr>
          <w:color w:val="auto"/>
        </w:rPr>
        <w:t xml:space="preserve">, THCS chuyển đến </w:t>
      </w:r>
      <w:r w:rsidR="00ED23AE" w:rsidRPr="00ED23AE">
        <w:rPr>
          <w:color w:val="auto"/>
        </w:rPr>
        <w:t>3</w:t>
      </w:r>
      <w:r w:rsidRPr="00ED23AE">
        <w:rPr>
          <w:color w:val="auto"/>
        </w:rPr>
        <w:t>)</w:t>
      </w:r>
      <w:r w:rsidRPr="00ED23AE">
        <w:rPr>
          <w:b/>
          <w:color w:val="auto"/>
        </w:rPr>
        <w:t xml:space="preserve">; </w:t>
      </w:r>
      <w:r w:rsidRPr="00ED23AE">
        <w:rPr>
          <w:color w:val="auto"/>
        </w:rPr>
        <w:t xml:space="preserve">chuyển trường cho </w:t>
      </w:r>
      <w:r w:rsidR="00ED23AE" w:rsidRPr="00ED23AE">
        <w:rPr>
          <w:color w:val="auto"/>
        </w:rPr>
        <w:t>25 học sinh (TH chuyển đi 12, THCS chuyển đi 13</w:t>
      </w:r>
      <w:r w:rsidRPr="00ED23AE">
        <w:rPr>
          <w:color w:val="auto"/>
        </w:rPr>
        <w:t xml:space="preserve">); </w:t>
      </w:r>
      <w:r w:rsidRPr="00F17933">
        <w:rPr>
          <w:color w:val="auto"/>
        </w:rPr>
        <w:t xml:space="preserve">trong </w:t>
      </w:r>
      <w:r>
        <w:t>năm nhà trường có tổ chức hướng dẫn cán bộ, giáo viên Thông tư số 01/2011 của Bộ nội vụ về việc hướng dẫn thể thức và kỹ thuật trình bày văn bản hành chính; nhìn chung tất cả hồ sơ, văn bản nhà trườ</w:t>
      </w:r>
      <w:r w:rsidR="00BC0D2B">
        <w:t>ng trình bày đúng theo quy định; thực hiện tốt quy chế công khai đối với cơ sở giáo dục theo Thông tư số 09/2009/TT-BGDĐT.</w:t>
      </w:r>
    </w:p>
    <w:p w:rsidR="008E55A7" w:rsidRDefault="00E91B0F">
      <w:pPr>
        <w:ind w:firstLine="720"/>
      </w:pPr>
      <w:r>
        <w:rPr>
          <w:i/>
        </w:rPr>
        <w:t>5.2. Thi đua, khen thưởng</w:t>
      </w:r>
      <w:r>
        <w:t xml:space="preserve">: </w:t>
      </w:r>
    </w:p>
    <w:p w:rsidR="008E55A7" w:rsidRDefault="00E91B0F">
      <w:pPr>
        <w:spacing w:after="120"/>
        <w:ind w:firstLine="748"/>
        <w:jc w:val="both"/>
      </w:pPr>
      <w:r>
        <w:t xml:space="preserve">Thực hiện Chỉ thị </w:t>
      </w:r>
      <w:r w:rsidR="00F17933">
        <w:t xml:space="preserve">số </w:t>
      </w:r>
      <w:r>
        <w:t>0</w:t>
      </w:r>
      <w:r w:rsidR="00F17933">
        <w:t>5</w:t>
      </w:r>
      <w:r>
        <w:t xml:space="preserve">-CT/TW của Bộ Chính trị về tiếp tục đẩy mạnh việc học tập và làm theo </w:t>
      </w:r>
      <w:r w:rsidR="00F17933">
        <w:t>tư tưởng, đạo đức, phong cách</w:t>
      </w:r>
      <w:r>
        <w:t xml:space="preserve"> Hồ Chí Minh gắn với các cuộc vận động và các phong trào của ngành bao gồm: cuộc vận động “Mỗi thầy giáo, cô giáo là một tấm gương đạo đức, tự học và sáng tạo”, phong trào thi đua “Xây dựng trường học thân thiện, học sinh tích cực”, phong trào xây dựng trường học đạt chuẩn “Xanh- sạch- đep và an toàn”; duy trì các tiêu chuẩn và được công nhận là đơn vị đạt chuẩn văn hóa.</w:t>
      </w:r>
    </w:p>
    <w:p w:rsidR="008E55A7" w:rsidRPr="00AB6998" w:rsidRDefault="00E91B0F">
      <w:pPr>
        <w:ind w:firstLine="720"/>
        <w:jc w:val="both"/>
        <w:rPr>
          <w:color w:val="auto"/>
        </w:rPr>
      </w:pPr>
      <w:r>
        <w:t>Nhằm tổ chức thực hiện có hiệu quả phong trào thi đua “hai tốt”, nh</w:t>
      </w:r>
      <w:r w:rsidR="003112F7">
        <w:t>à trường đã thành lập Hội đồng t</w:t>
      </w:r>
      <w:r>
        <w:t xml:space="preserve">hi đua theo đúng Điều lệ, xây dựng chương trình, kế hoạch thi đua, xác định chỉ tiêu, tổ chức ký kết giao ước thi đua đầu năm học. Hoàn thành hồ sơ đăng ký thi đua về cấp trên. Tổ chức thi đua theo đợt, bám sát chủ điểm, chủ đề, hướng dẫn tổ chức hoạt động thi đua theo quy chế. </w:t>
      </w:r>
      <w:r w:rsidR="00A16F7F">
        <w:rPr>
          <w:color w:val="auto"/>
        </w:rPr>
        <w:t>Hằng năm</w:t>
      </w:r>
      <w:r w:rsidR="003112F7">
        <w:rPr>
          <w:color w:val="auto"/>
        </w:rPr>
        <w:t>,</w:t>
      </w:r>
      <w:r w:rsidR="00A16F7F">
        <w:rPr>
          <w:color w:val="auto"/>
        </w:rPr>
        <w:t xml:space="preserve"> nhà trường đều tổ chức sơ kết, tổng kết về công tác thi đua</w:t>
      </w:r>
      <w:r w:rsidR="003112F7">
        <w:t xml:space="preserve"> </w:t>
      </w:r>
      <w:r w:rsidR="00A16F7F">
        <w:t xml:space="preserve">cụ thể như: Tham gia </w:t>
      </w:r>
      <w:r>
        <w:t xml:space="preserve">hội thi </w:t>
      </w:r>
      <w:r w:rsidR="003112F7">
        <w:t>giáo viên dạy giỏi</w:t>
      </w:r>
      <w:r>
        <w:t xml:space="preserve"> cấp trường </w:t>
      </w:r>
      <w:r w:rsidR="00ED23AE">
        <w:t xml:space="preserve">có 43/46 giáo viên dự thi tỷ lệ 93,5%, trong đó </w:t>
      </w:r>
      <w:r>
        <w:t xml:space="preserve">đạt </w:t>
      </w:r>
      <w:r w:rsidR="00ED23AE" w:rsidRPr="00AB6998">
        <w:rPr>
          <w:color w:val="auto"/>
        </w:rPr>
        <w:t>26/43 tỷ lệ 6</w:t>
      </w:r>
      <w:r w:rsidRPr="00AB6998">
        <w:rPr>
          <w:color w:val="auto"/>
        </w:rPr>
        <w:t>0,</w:t>
      </w:r>
      <w:r w:rsidR="00ED23AE" w:rsidRPr="00AB6998">
        <w:rPr>
          <w:color w:val="auto"/>
        </w:rPr>
        <w:t>5</w:t>
      </w:r>
      <w:r w:rsidRPr="00AB6998">
        <w:rPr>
          <w:color w:val="auto"/>
        </w:rPr>
        <w:t xml:space="preserve">% (TH đạt </w:t>
      </w:r>
      <w:r w:rsidR="00ED23AE" w:rsidRPr="00AB6998">
        <w:rPr>
          <w:color w:val="auto"/>
        </w:rPr>
        <w:t>15</w:t>
      </w:r>
      <w:r w:rsidRPr="00AB6998">
        <w:rPr>
          <w:color w:val="auto"/>
        </w:rPr>
        <w:t>, THCS đạt 1</w:t>
      </w:r>
      <w:r w:rsidR="00ED23AE" w:rsidRPr="00AB6998">
        <w:rPr>
          <w:color w:val="auto"/>
        </w:rPr>
        <w:t>1</w:t>
      </w:r>
      <w:r w:rsidRPr="00AB6998">
        <w:rPr>
          <w:color w:val="auto"/>
        </w:rPr>
        <w:t xml:space="preserve"> )</w:t>
      </w:r>
      <w:r w:rsidR="003112F7" w:rsidRPr="00AB6998">
        <w:rPr>
          <w:color w:val="auto"/>
        </w:rPr>
        <w:t>, có 13 giáo viên dạt giáo viên dạy giỏi cấp huyện (TH đạt 7, THCS đạt 6), có 4 giáo viên đạt giáo viên dạy giỏi cấp tỉnh (TH đạt 2, THCS đạt 2)</w:t>
      </w:r>
      <w:r w:rsidRPr="00AB6998">
        <w:rPr>
          <w:color w:val="auto"/>
        </w:rPr>
        <w:t>;</w:t>
      </w:r>
      <w:r w:rsidRPr="00AB6998">
        <w:rPr>
          <w:b/>
          <w:color w:val="auto"/>
        </w:rPr>
        <w:t xml:space="preserve"> </w:t>
      </w:r>
      <w:r w:rsidRPr="00AB6998">
        <w:rPr>
          <w:color w:val="auto"/>
        </w:rPr>
        <w:t xml:space="preserve">Xét đạt danh hiệu LĐTT: </w:t>
      </w:r>
      <w:r w:rsidR="00AB6998" w:rsidRPr="00AB6998">
        <w:rPr>
          <w:color w:val="auto"/>
        </w:rPr>
        <w:t>54/56</w:t>
      </w:r>
      <w:r w:rsidRPr="00AB6998">
        <w:rPr>
          <w:color w:val="auto"/>
        </w:rPr>
        <w:t xml:space="preserve"> tỷ lệ </w:t>
      </w:r>
      <w:r w:rsidR="00AB6998" w:rsidRPr="00AB6998">
        <w:rPr>
          <w:color w:val="auto"/>
        </w:rPr>
        <w:t>96,4</w:t>
      </w:r>
      <w:r w:rsidRPr="00AB6998">
        <w:rPr>
          <w:color w:val="auto"/>
        </w:rPr>
        <w:t xml:space="preserve">%; đánh giá chuẩn nghề nghiệp giáo viên có </w:t>
      </w:r>
      <w:r w:rsidR="00AB6998" w:rsidRPr="00AB6998">
        <w:rPr>
          <w:color w:val="auto"/>
        </w:rPr>
        <w:t>21/46</w:t>
      </w:r>
      <w:r w:rsidRPr="00AB6998">
        <w:rPr>
          <w:color w:val="auto"/>
        </w:rPr>
        <w:t xml:space="preserve"> xếp loại k</w:t>
      </w:r>
      <w:r w:rsidR="00AB6998" w:rsidRPr="00AB6998">
        <w:rPr>
          <w:color w:val="auto"/>
        </w:rPr>
        <w:t>há tỷ lệ 45,7%, loại xuất sắc 25/46 tỷ lệ 45,3</w:t>
      </w:r>
      <w:r w:rsidRPr="00AB6998">
        <w:rPr>
          <w:color w:val="auto"/>
        </w:rPr>
        <w:t>%; đánh</w:t>
      </w:r>
      <w:r w:rsidR="00AB6998" w:rsidRPr="00AB6998">
        <w:rPr>
          <w:color w:val="auto"/>
        </w:rPr>
        <w:t xml:space="preserve"> giá công chức, viên chức có 9/56</w:t>
      </w:r>
      <w:r w:rsidRPr="00AB6998">
        <w:rPr>
          <w:color w:val="auto"/>
        </w:rPr>
        <w:t xml:space="preserve"> cán bộ, giáo viên xếp loại hoàn tha</w:t>
      </w:r>
      <w:r w:rsidR="00AB6998" w:rsidRPr="00AB6998">
        <w:rPr>
          <w:color w:val="auto"/>
        </w:rPr>
        <w:t>̀nh xuất sắc nhiệm vụ tỷ lệ 16,1%, có 47/56</w:t>
      </w:r>
      <w:r w:rsidRPr="00AB6998">
        <w:rPr>
          <w:color w:val="auto"/>
        </w:rPr>
        <w:t xml:space="preserve"> viên chức được xếp loại hoàn thành tốt nhiệm vu</w:t>
      </w:r>
      <w:r w:rsidR="00AB6998" w:rsidRPr="00AB6998">
        <w:rPr>
          <w:color w:val="auto"/>
        </w:rPr>
        <w:t>̣ tỷ lệ 83,9</w:t>
      </w:r>
      <w:r w:rsidR="00294694">
        <w:rPr>
          <w:color w:val="auto"/>
        </w:rPr>
        <w:t xml:space="preserve">%. </w:t>
      </w:r>
      <w:r w:rsidRPr="000A686C">
        <w:rPr>
          <w:color w:val="auto"/>
        </w:rPr>
        <w:t xml:space="preserve">Trong năm học đã xét khen thưởng </w:t>
      </w:r>
      <w:r w:rsidR="00294694" w:rsidRPr="00294694">
        <w:rPr>
          <w:color w:val="auto"/>
        </w:rPr>
        <w:t>cho 11</w:t>
      </w:r>
      <w:r w:rsidRPr="00294694">
        <w:rPr>
          <w:color w:val="auto"/>
        </w:rPr>
        <w:t xml:space="preserve"> </w:t>
      </w:r>
      <w:r w:rsidRPr="000A686C">
        <w:rPr>
          <w:color w:val="auto"/>
        </w:rPr>
        <w:t xml:space="preserve">giáo viên có thành tích xuất sắc trong phong trào thi đua và rèn luyện học sinh có thành tích tốt trong học tập; xét đề nghị về trên công nhận </w:t>
      </w:r>
      <w:r w:rsidR="00AB6998" w:rsidRPr="00AB6998">
        <w:rPr>
          <w:color w:val="auto"/>
        </w:rPr>
        <w:t>9</w:t>
      </w:r>
      <w:r w:rsidRPr="00AB6998">
        <w:rPr>
          <w:color w:val="auto"/>
        </w:rPr>
        <w:t xml:space="preserve"> chiến sĩ thi đua cơ sở, </w:t>
      </w:r>
      <w:r w:rsidR="00AB6998" w:rsidRPr="00AB6998">
        <w:rPr>
          <w:color w:val="auto"/>
        </w:rPr>
        <w:t xml:space="preserve">6 chiến sĩ thi đua cấp tỉnh; </w:t>
      </w:r>
      <w:r w:rsidRPr="00AB6998">
        <w:rPr>
          <w:color w:val="auto"/>
        </w:rPr>
        <w:t>6 giấy khen UBND huyện</w:t>
      </w:r>
      <w:r w:rsidR="00AB6998" w:rsidRPr="00AB6998">
        <w:rPr>
          <w:color w:val="auto"/>
        </w:rPr>
        <w:t>, 3</w:t>
      </w:r>
      <w:r w:rsidR="00F17933" w:rsidRPr="00AB6998">
        <w:rPr>
          <w:color w:val="auto"/>
        </w:rPr>
        <w:t xml:space="preserve"> bằng khen UBND tỉnh</w:t>
      </w:r>
      <w:r w:rsidR="00AB6998" w:rsidRPr="00AB6998">
        <w:rPr>
          <w:color w:val="auto"/>
        </w:rPr>
        <w:t xml:space="preserve">, </w:t>
      </w:r>
      <w:r w:rsidRPr="00AB6998">
        <w:rPr>
          <w:color w:val="auto"/>
        </w:rPr>
        <w:t>01 bằng khen của Liên đoàn lao động tỉnh</w:t>
      </w:r>
      <w:r w:rsidR="00AB6998" w:rsidRPr="00AB6998">
        <w:rPr>
          <w:color w:val="auto"/>
        </w:rPr>
        <w:t xml:space="preserve"> và 1 bằng khen của Thủ tướng Chính phủ</w:t>
      </w:r>
      <w:r w:rsidRPr="00AB6998">
        <w:rPr>
          <w:color w:val="auto"/>
        </w:rPr>
        <w:t>.</w:t>
      </w:r>
      <w:r w:rsidR="00A16F7F" w:rsidRPr="00AB6998">
        <w:rPr>
          <w:color w:val="auto"/>
        </w:rPr>
        <w:t xml:space="preserve"> </w:t>
      </w:r>
    </w:p>
    <w:p w:rsidR="008E55A7" w:rsidRPr="000A686C" w:rsidRDefault="00E91B0F">
      <w:pPr>
        <w:numPr>
          <w:ilvl w:val="0"/>
          <w:numId w:val="3"/>
        </w:numPr>
        <w:ind w:hanging="360"/>
        <w:rPr>
          <w:b/>
          <w:color w:val="auto"/>
        </w:rPr>
      </w:pPr>
      <w:r w:rsidRPr="000A686C">
        <w:rPr>
          <w:b/>
          <w:color w:val="auto"/>
        </w:rPr>
        <w:t>Hoạt động đảng, đoàn thể, thực hiện xã hội hóa.</w:t>
      </w:r>
    </w:p>
    <w:p w:rsidR="008E55A7" w:rsidRPr="000A686C" w:rsidRDefault="00E91B0F">
      <w:pPr>
        <w:ind w:left="720"/>
        <w:rPr>
          <w:color w:val="auto"/>
        </w:rPr>
      </w:pPr>
      <w:r w:rsidRPr="000A686C">
        <w:rPr>
          <w:i/>
          <w:color w:val="auto"/>
        </w:rPr>
        <w:t>6.1.Xây dựng bộ máy, đội ngũ các tổ chức đoàn thể.</w:t>
      </w:r>
    </w:p>
    <w:p w:rsidR="008E55A7" w:rsidRPr="00BE0226" w:rsidRDefault="00E91B0F">
      <w:pPr>
        <w:spacing w:before="60" w:after="60"/>
        <w:ind w:firstLine="720"/>
        <w:jc w:val="both"/>
        <w:rPr>
          <w:color w:val="auto"/>
        </w:rPr>
      </w:pPr>
      <w:r w:rsidRPr="000A686C">
        <w:rPr>
          <w:color w:val="auto"/>
        </w:rPr>
        <w:t>Tr</w:t>
      </w:r>
      <w:r w:rsidR="003112F7">
        <w:rPr>
          <w:color w:val="auto"/>
        </w:rPr>
        <w:t>ường có 01 chi bộ đảng với 46</w:t>
      </w:r>
      <w:r w:rsidRPr="000A686C">
        <w:rPr>
          <w:color w:val="auto"/>
        </w:rPr>
        <w:t xml:space="preserve"> đảng vi</w:t>
      </w:r>
      <w:r w:rsidR="003112F7">
        <w:rPr>
          <w:color w:val="auto"/>
        </w:rPr>
        <w:t xml:space="preserve">ên, 01 tổ chức công đoàn với </w:t>
      </w:r>
      <w:bookmarkStart w:id="0" w:name="_GoBack"/>
      <w:bookmarkEnd w:id="0"/>
      <w:r w:rsidR="003112F7">
        <w:rPr>
          <w:color w:val="auto"/>
        </w:rPr>
        <w:t>56</w:t>
      </w:r>
      <w:r w:rsidRPr="000A686C">
        <w:rPr>
          <w:color w:val="auto"/>
        </w:rPr>
        <w:t xml:space="preserve"> công đoàn viên, 01 chi đoàn giáo viên và học sinh với </w:t>
      </w:r>
      <w:r w:rsidR="00F8207E" w:rsidRPr="00F8207E">
        <w:rPr>
          <w:color w:val="auto"/>
        </w:rPr>
        <w:t>38</w:t>
      </w:r>
      <w:r w:rsidRPr="00F8207E">
        <w:rPr>
          <w:color w:val="auto"/>
        </w:rPr>
        <w:t xml:space="preserve"> đoàn viên</w:t>
      </w:r>
      <w:r w:rsidRPr="000A686C">
        <w:rPr>
          <w:color w:val="auto"/>
        </w:rPr>
        <w:t xml:space="preserve">, tất cả các tổ chức hoạt động thực hiện đúng chức năng nhiệm vụ theo điều lệ trường trung học và các quy định của pháp luật. Có 1 Đội thiếu niên tiền phong Hồ Chí Minh </w:t>
      </w:r>
      <w:r w:rsidRPr="00BE0226">
        <w:rPr>
          <w:color w:val="auto"/>
        </w:rPr>
        <w:t xml:space="preserve">với </w:t>
      </w:r>
      <w:r w:rsidR="00246781" w:rsidRPr="00BE0226">
        <w:rPr>
          <w:color w:val="auto"/>
        </w:rPr>
        <w:t>485</w:t>
      </w:r>
      <w:r w:rsidRPr="00BE0226">
        <w:rPr>
          <w:color w:val="auto"/>
        </w:rPr>
        <w:t xml:space="preserve"> đội viên</w:t>
      </w:r>
      <w:r w:rsidRPr="00BE0226">
        <w:rPr>
          <w:color w:val="auto"/>
          <w:sz w:val="26"/>
          <w:szCs w:val="26"/>
        </w:rPr>
        <w:t xml:space="preserve">, </w:t>
      </w:r>
      <w:r w:rsidRPr="00BE0226">
        <w:rPr>
          <w:color w:val="auto"/>
        </w:rPr>
        <w:t xml:space="preserve">có </w:t>
      </w:r>
      <w:r w:rsidR="00246781" w:rsidRPr="00BE0226">
        <w:rPr>
          <w:color w:val="auto"/>
        </w:rPr>
        <w:t>21</w:t>
      </w:r>
      <w:r w:rsidRPr="00BE0226">
        <w:rPr>
          <w:color w:val="auto"/>
        </w:rPr>
        <w:t xml:space="preserve"> chi đội từ lớp 3 trở lên hoạt động khá tốt. </w:t>
      </w:r>
    </w:p>
    <w:p w:rsidR="008E55A7" w:rsidRDefault="00E91B0F">
      <w:pPr>
        <w:spacing w:before="60" w:after="60"/>
        <w:ind w:firstLine="720"/>
        <w:jc w:val="both"/>
      </w:pPr>
      <w:r>
        <w:t>Tất cả các tổ chức như Chi bộ đảng, Công đoàn, Đoàn thanh niên, Đội thiếu niên tiền phong Hồ Chí Minh đã lãnh đạo, chỉ đạo thực hiện tốt nhiệm vụ được giao và làm tốt công tác tư vấn giúp hiệu trưởng thực hiện tốt nhiệm vụ thuộc trác</w:t>
      </w:r>
      <w:r w:rsidR="00F17933">
        <w:t>h</w:t>
      </w:r>
      <w:r>
        <w:t xml:space="preserve"> nhiệm và quy</w:t>
      </w:r>
      <w:r w:rsidR="00F17933">
        <w:t>ền</w:t>
      </w:r>
      <w:r>
        <w:t xml:space="preserve"> hạn của mình; đồng thời sau mỗi học kỳ đều có rà soát và đánh giá các hoạt động nhằm phát huy những điểm mạnh và rút kinh nghiệm những hạn chế.</w:t>
      </w:r>
    </w:p>
    <w:p w:rsidR="008E55A7" w:rsidRDefault="00E91B0F">
      <w:pPr>
        <w:ind w:firstLine="720"/>
      </w:pPr>
      <w:r>
        <w:rPr>
          <w:i/>
        </w:rPr>
        <w:t>6.2.Tổ chức thực hiện phong trào mang tính đặc trưng của đoàn thể.</w:t>
      </w:r>
    </w:p>
    <w:p w:rsidR="008E55A7" w:rsidRDefault="00E91B0F">
      <w:pPr>
        <w:spacing w:before="60" w:after="60"/>
        <w:ind w:firstLine="720"/>
        <w:jc w:val="both"/>
      </w:pPr>
      <w:r>
        <w:t>Công đoàn làm tốt vai trò vận động Đoàn viên thực hiện tốt các cuộc vận động. Phối hợp với chính quyền phát động nhiều phong trào thi đua và thực hiện có hiệu quả các nhiệm vụ được giao. Kết quả nhiều năm liền công đoàn trường được công</w:t>
      </w:r>
      <w:r w:rsidR="00F17933">
        <w:t xml:space="preserve"> nhận là “vững mạnh</w:t>
      </w:r>
      <w:r>
        <w:t>”. Nhà trường luôn tạo điều kiện cho các Đoàn thể chính trị-xã hội tham gia xây dựng, bảo vệ, giám sát đường lối, chủ trương, chính sách của Đảng, pháp luật nhà nước, các nhiệm vụ nhà trường</w:t>
      </w:r>
      <w:r w:rsidR="00BE0226">
        <w:t>; cuối năm công đoàn trường đứng đầu khối thi đua và được đề nghị tặng bằng khen của Liên đoàn lao động tỉnh Kiên Giang.</w:t>
      </w:r>
    </w:p>
    <w:p w:rsidR="008E55A7" w:rsidRDefault="00E91B0F">
      <w:pPr>
        <w:ind w:left="720"/>
      </w:pPr>
      <w:r>
        <w:rPr>
          <w:i/>
        </w:rPr>
        <w:t>6.3.Công tác Đoàn, Hội, Đội.</w:t>
      </w:r>
    </w:p>
    <w:p w:rsidR="00F8207E" w:rsidRDefault="00E91B0F">
      <w:pPr>
        <w:spacing w:before="60" w:after="60"/>
        <w:ind w:firstLine="720"/>
        <w:jc w:val="both"/>
        <w:rPr>
          <w:color w:val="auto"/>
        </w:rPr>
      </w:pPr>
      <w:r w:rsidRPr="000A686C">
        <w:rPr>
          <w:color w:val="auto"/>
        </w:rPr>
        <w:t>Ban chấp hành (BCH) chi đoàn luôn tổ chức tốt các phong trào thi đua: Tết Trung thu, vẽ tranh, làm báo tường, hội thi nghi thức đội, bóng đá</w:t>
      </w:r>
      <w:r w:rsidR="00C10084">
        <w:rPr>
          <w:color w:val="auto"/>
        </w:rPr>
        <w:t xml:space="preserve"> mi ni, thi kể chuyện về Bác.</w:t>
      </w:r>
      <w:r w:rsidRPr="00913AA6">
        <w:rPr>
          <w:color w:val="FF0000"/>
        </w:rPr>
        <w:t xml:space="preserve"> </w:t>
      </w:r>
      <w:r w:rsidRPr="000A686C">
        <w:rPr>
          <w:color w:val="auto"/>
        </w:rPr>
        <w:t xml:space="preserve">Tổ chức kết nạp Đoàn viên cho học sinh tại khu di tích Ranh Hạt được </w:t>
      </w:r>
      <w:r w:rsidRPr="00C10084">
        <w:rPr>
          <w:color w:val="auto"/>
        </w:rPr>
        <w:t>2</w:t>
      </w:r>
      <w:r w:rsidR="00F8207E" w:rsidRPr="00C10084">
        <w:rPr>
          <w:color w:val="auto"/>
        </w:rPr>
        <w:t>0</w:t>
      </w:r>
      <w:r w:rsidRPr="00C10084">
        <w:rPr>
          <w:color w:val="auto"/>
        </w:rPr>
        <w:t xml:space="preserve"> </w:t>
      </w:r>
      <w:r w:rsidRPr="000A686C">
        <w:rPr>
          <w:color w:val="auto"/>
        </w:rPr>
        <w:t>đoàn viên, Đại hội Liên Đội nhiệm kì năm học 201</w:t>
      </w:r>
      <w:r w:rsidR="00913AA6">
        <w:rPr>
          <w:color w:val="auto"/>
        </w:rPr>
        <w:t>7</w:t>
      </w:r>
      <w:r w:rsidRPr="000A686C">
        <w:rPr>
          <w:color w:val="auto"/>
        </w:rPr>
        <w:t>-201</w:t>
      </w:r>
      <w:r w:rsidR="00913AA6">
        <w:rPr>
          <w:color w:val="auto"/>
        </w:rPr>
        <w:t>8</w:t>
      </w:r>
      <w:r w:rsidRPr="000A686C">
        <w:rPr>
          <w:color w:val="auto"/>
        </w:rPr>
        <w:t xml:space="preserve"> đúng quy định và bầu ra </w:t>
      </w:r>
      <w:r w:rsidRPr="00F8207E">
        <w:rPr>
          <w:color w:val="auto"/>
        </w:rPr>
        <w:t>được 2</w:t>
      </w:r>
      <w:r w:rsidR="00F8207E" w:rsidRPr="00F8207E">
        <w:rPr>
          <w:color w:val="auto"/>
        </w:rPr>
        <w:t>8</w:t>
      </w:r>
      <w:r w:rsidRPr="00F8207E">
        <w:rPr>
          <w:color w:val="auto"/>
        </w:rPr>
        <w:t xml:space="preserve"> em học sinh vào BCH liên Đội</w:t>
      </w:r>
      <w:r w:rsidR="00C10084">
        <w:rPr>
          <w:color w:val="auto"/>
        </w:rPr>
        <w:t>; h</w:t>
      </w:r>
      <w:r w:rsidRPr="000A686C">
        <w:rPr>
          <w:color w:val="auto"/>
        </w:rPr>
        <w:t>oạt động của Đội đã đi vào nề nếp, từ đó hoạt động đội thực hiện tốt các phong trào như viết báo tường</w:t>
      </w:r>
      <w:r w:rsidR="007A52AB">
        <w:rPr>
          <w:color w:val="auto"/>
        </w:rPr>
        <w:t>, (báo tập chào mừng ngày 20/11 đạt giải C cấp tỉnh)</w:t>
      </w:r>
      <w:r w:rsidR="00C10084">
        <w:rPr>
          <w:color w:val="auto"/>
        </w:rPr>
        <w:t>;</w:t>
      </w:r>
      <w:r w:rsidR="007A52AB">
        <w:rPr>
          <w:color w:val="auto"/>
        </w:rPr>
        <w:t xml:space="preserve"> </w:t>
      </w:r>
      <w:r w:rsidR="00C10084">
        <w:rPr>
          <w:color w:val="auto"/>
        </w:rPr>
        <w:t>tham gia</w:t>
      </w:r>
      <w:r w:rsidR="007A52AB">
        <w:rPr>
          <w:color w:val="auto"/>
        </w:rPr>
        <w:t xml:space="preserve"> HKPĐ cấp huyện </w:t>
      </w:r>
      <w:r w:rsidR="00C10084">
        <w:rPr>
          <w:color w:val="auto"/>
        </w:rPr>
        <w:t>đạt 3 huy chương đồng</w:t>
      </w:r>
      <w:r w:rsidR="007A52AB">
        <w:rPr>
          <w:color w:val="auto"/>
        </w:rPr>
        <w:t xml:space="preserve">, </w:t>
      </w:r>
      <w:r w:rsidR="00C10084">
        <w:rPr>
          <w:color w:val="auto"/>
        </w:rPr>
        <w:t xml:space="preserve">tham mưu cùng chính quyền </w:t>
      </w:r>
      <w:r w:rsidRPr="000A686C">
        <w:rPr>
          <w:color w:val="auto"/>
        </w:rPr>
        <w:t xml:space="preserve">tổ chức </w:t>
      </w:r>
      <w:r w:rsidR="00C10084">
        <w:rPr>
          <w:color w:val="auto"/>
        </w:rPr>
        <w:t xml:space="preserve">tốt </w:t>
      </w:r>
      <w:r w:rsidRPr="000A686C">
        <w:rPr>
          <w:color w:val="auto"/>
        </w:rPr>
        <w:t>tuần lễ học tập suốt đời; tham gia tốt phong trào</w:t>
      </w:r>
      <w:r w:rsidR="00F70745">
        <w:rPr>
          <w:color w:val="auto"/>
        </w:rPr>
        <w:t xml:space="preserve"> biểu diễn thời trang chào mừng tết nguyên đán 2018;</w:t>
      </w:r>
      <w:r w:rsidR="007A52AB">
        <w:rPr>
          <w:color w:val="auto"/>
        </w:rPr>
        <w:t xml:space="preserve"> vẽ tranh về biển đảo đạt giải C cấp huyện; </w:t>
      </w:r>
      <w:r w:rsidR="00C10084">
        <w:rPr>
          <w:color w:val="auto"/>
        </w:rPr>
        <w:t>h</w:t>
      </w:r>
      <w:r w:rsidR="00F70745">
        <w:rPr>
          <w:color w:val="auto"/>
        </w:rPr>
        <w:t>ội thi tìm hiểu kiến thức lịch sử đoàn</w:t>
      </w:r>
      <w:r w:rsidR="007A52AB" w:rsidRPr="007A52AB">
        <w:rPr>
          <w:color w:val="auto"/>
        </w:rPr>
        <w:t xml:space="preserve"> </w:t>
      </w:r>
      <w:r w:rsidR="00C10084">
        <w:rPr>
          <w:color w:val="auto"/>
        </w:rPr>
        <w:t>do N</w:t>
      </w:r>
      <w:r w:rsidR="007A52AB">
        <w:rPr>
          <w:color w:val="auto"/>
        </w:rPr>
        <w:t xml:space="preserve">hà thiếu nhi </w:t>
      </w:r>
      <w:r w:rsidR="00C10084">
        <w:rPr>
          <w:color w:val="auto"/>
        </w:rPr>
        <w:t xml:space="preserve">huyện </w:t>
      </w:r>
      <w:r w:rsidR="007A52AB">
        <w:rPr>
          <w:color w:val="auto"/>
        </w:rPr>
        <w:t>tổ chức</w:t>
      </w:r>
      <w:r w:rsidR="007A52AB" w:rsidRPr="007A52AB">
        <w:rPr>
          <w:color w:val="auto"/>
        </w:rPr>
        <w:t xml:space="preserve"> </w:t>
      </w:r>
      <w:r w:rsidR="007A52AB">
        <w:rPr>
          <w:color w:val="auto"/>
        </w:rPr>
        <w:t>đạt giải 3 toàn</w:t>
      </w:r>
      <w:r w:rsidR="00C10084">
        <w:rPr>
          <w:color w:val="auto"/>
        </w:rPr>
        <w:t xml:space="preserve"> đoàn</w:t>
      </w:r>
      <w:r w:rsidR="007A52AB">
        <w:rPr>
          <w:color w:val="auto"/>
        </w:rPr>
        <w:t xml:space="preserve">; </w:t>
      </w:r>
      <w:r w:rsidR="00C10084">
        <w:rPr>
          <w:color w:val="auto"/>
        </w:rPr>
        <w:t>h</w:t>
      </w:r>
      <w:r w:rsidR="007A52AB">
        <w:rPr>
          <w:color w:val="auto"/>
        </w:rPr>
        <w:t>ội thi tuyên truyền măng</w:t>
      </w:r>
      <w:r w:rsidR="00F70745">
        <w:rPr>
          <w:color w:val="auto"/>
        </w:rPr>
        <w:t xml:space="preserve"> non</w:t>
      </w:r>
      <w:r w:rsidR="007A52AB">
        <w:rPr>
          <w:color w:val="auto"/>
        </w:rPr>
        <w:t xml:space="preserve"> do Hội Đồng Đội huyện tổ chức đạt giải nhì</w:t>
      </w:r>
      <w:r w:rsidRPr="000A686C">
        <w:rPr>
          <w:color w:val="auto"/>
        </w:rPr>
        <w:t xml:space="preserve"> </w:t>
      </w:r>
      <w:r w:rsidR="007A52AB">
        <w:rPr>
          <w:color w:val="auto"/>
        </w:rPr>
        <w:t>toàn đoàn.</w:t>
      </w:r>
    </w:p>
    <w:p w:rsidR="008E55A7" w:rsidRPr="000A686C" w:rsidRDefault="00E91B0F" w:rsidP="00C10084">
      <w:pPr>
        <w:spacing w:before="60" w:after="60"/>
        <w:ind w:firstLine="720"/>
        <w:jc w:val="both"/>
        <w:rPr>
          <w:color w:val="auto"/>
        </w:rPr>
      </w:pPr>
      <w:r w:rsidRPr="000A686C">
        <w:rPr>
          <w:color w:val="auto"/>
        </w:rPr>
        <w:t xml:space="preserve">Nhìn chung qua các phong trào thực hiện có hiệu quả hoàn thành nhiệm vụ được giao. Đoàn thể đã phối hợp với chính </w:t>
      </w:r>
      <w:r w:rsidR="00F17933" w:rsidRPr="000A686C">
        <w:rPr>
          <w:color w:val="auto"/>
        </w:rPr>
        <w:t>quyền địa phương, H</w:t>
      </w:r>
      <w:r w:rsidRPr="000A686C">
        <w:rPr>
          <w:color w:val="auto"/>
        </w:rPr>
        <w:t>ội cha mẹ học sinh ngăn chặn các tệ nạn xã hội xâm nhập trường học, không có học sinh xếp hạnh kiểm yếu; thường xuyên phát động phong trào “Xây dựng trường học thân thiện học sinh tích cực” trồng cây xanh và bả</w:t>
      </w:r>
      <w:r w:rsidR="00F17933" w:rsidRPr="000A686C">
        <w:rPr>
          <w:color w:val="auto"/>
        </w:rPr>
        <w:t>o vệ môi trường “Xanh-Sạch-Đẹp”</w:t>
      </w:r>
      <w:r w:rsidRPr="000A686C">
        <w:rPr>
          <w:color w:val="auto"/>
        </w:rPr>
        <w:t>.</w:t>
      </w:r>
    </w:p>
    <w:p w:rsidR="008E55A7" w:rsidRPr="000A686C" w:rsidRDefault="00E91B0F">
      <w:pPr>
        <w:spacing w:before="60" w:after="60"/>
        <w:ind w:firstLine="720"/>
        <w:jc w:val="both"/>
        <w:rPr>
          <w:color w:val="auto"/>
        </w:rPr>
      </w:pPr>
      <w:r w:rsidRPr="000A686C">
        <w:rPr>
          <w:color w:val="auto"/>
        </w:rPr>
        <w:t>Tổng phụ trách đội thường xuyên phối hợp cùng với giáo viên chủ nhiệm và giáo viên bộ môn xây dựng kế hoạch cho chi đội các lớp tham gia hoạt động bảo vệ, chăm sóc, giữ gìn vệ sinh môi trường; nhìn chung tất cả các chi đội thực hiện tốt việc bảo vệ, chăm sóc, giữ gìn vệ sinh môi trường, bảo vệ cảnh quan nhà trường xanh, sa</w:t>
      </w:r>
      <w:r w:rsidR="00D00963" w:rsidRPr="000A686C">
        <w:rPr>
          <w:color w:val="auto"/>
        </w:rPr>
        <w:t>̣ch, đẹp an toàn, nhất là hướng dẫn học sinh xử lý rác đúng nơi quy định.</w:t>
      </w:r>
    </w:p>
    <w:p w:rsidR="008E55A7" w:rsidRDefault="00E91B0F">
      <w:pPr>
        <w:spacing w:before="60" w:after="60"/>
        <w:ind w:firstLine="720"/>
        <w:jc w:val="both"/>
        <w:rPr>
          <w:color w:val="FF00FF"/>
        </w:rPr>
      </w:pPr>
      <w:r>
        <w:t xml:space="preserve"> </w:t>
      </w:r>
      <w:r>
        <w:rPr>
          <w:i/>
        </w:rPr>
        <w:t xml:space="preserve">6.4. Thực hiện xã hội hóa giáo </w:t>
      </w:r>
    </w:p>
    <w:p w:rsidR="008E55A7" w:rsidRDefault="00E91B0F" w:rsidP="0084500F">
      <w:pPr>
        <w:spacing w:before="120" w:after="120"/>
        <w:ind w:firstLine="748"/>
        <w:jc w:val="both"/>
      </w:pPr>
      <w:r>
        <w:t>Trong năm học nhà trường đã tạo điều kiện thuận lợi để Ban đại diện cha mẹ học sinh hoạt động như tham gia xét đề nghị các tổ chứ</w:t>
      </w:r>
      <w:r w:rsidR="009A034C">
        <w:t>c, cá nhân tặng quà, học bổng</w:t>
      </w:r>
      <w:r w:rsidR="0084500F">
        <w:t xml:space="preserve"> cho học sinh nghèo; cụ thể đã trao 72</w:t>
      </w:r>
      <w:r>
        <w:t xml:space="preserve"> xuất quà Trung thu trị giá </w:t>
      </w:r>
      <w:r w:rsidR="0084500F">
        <w:t>14.400.000</w:t>
      </w:r>
      <w:r>
        <w:t>đ</w:t>
      </w:r>
      <w:r w:rsidR="0084500F">
        <w:t>, trao 40 xuất học bổng trị giá 20.000.000 đ, trao thẻ  BHYT cho 31 học sinh khó khăn trị giá 13.057.200đ, trao thẻ BHTD cho 18 em có hoàn cảnh khó khăn trị giá 2.070.000 đ</w:t>
      </w:r>
      <w:r>
        <w:t>; cung cấp cho Ban đại diện cha mẹ học sinh danh sách học sinh có hoàn cảnh khó khăn học khá, giỏi để được hỗ trợ…</w:t>
      </w:r>
      <w:r w:rsidR="0084500F">
        <w:t xml:space="preserve"> như s</w:t>
      </w:r>
      <w:r>
        <w:t xml:space="preserve">ố tập được tài trợ: </w:t>
      </w:r>
      <w:r w:rsidR="009A034C">
        <w:t>4</w:t>
      </w:r>
      <w:r>
        <w:t>.</w:t>
      </w:r>
      <w:r w:rsidR="0084500F">
        <w:t>2</w:t>
      </w:r>
      <w:r>
        <w:t xml:space="preserve">00 </w:t>
      </w:r>
      <w:r w:rsidR="009A034C">
        <w:t>quyển</w:t>
      </w:r>
      <w:r>
        <w:t xml:space="preserve"> tập, trong đó Hội khuyến học xã xã vận động cho </w:t>
      </w:r>
      <w:r w:rsidR="009A034C">
        <w:t>1.</w:t>
      </w:r>
      <w:r w:rsidR="0084500F">
        <w:t>2</w:t>
      </w:r>
      <w:r w:rsidR="009A034C">
        <w:t>00</w:t>
      </w:r>
      <w:r>
        <w:t xml:space="preserve"> </w:t>
      </w:r>
      <w:r w:rsidR="009A034C">
        <w:t>quyển</w:t>
      </w:r>
      <w:r>
        <w:t xml:space="preserve">; Anh </w:t>
      </w:r>
      <w:r w:rsidR="009A034C">
        <w:t>Khởi</w:t>
      </w:r>
      <w:r>
        <w:t xml:space="preserve"> Bi thư </w:t>
      </w:r>
      <w:r w:rsidR="009A034C">
        <w:t>xã</w:t>
      </w:r>
      <w:r>
        <w:t xml:space="preserve"> vận động </w:t>
      </w:r>
      <w:r w:rsidR="009A034C">
        <w:t>1.</w:t>
      </w:r>
      <w:r w:rsidR="0084500F">
        <w:t>5</w:t>
      </w:r>
      <w:r w:rsidR="009A034C">
        <w:t>0</w:t>
      </w:r>
      <w:r>
        <w:t xml:space="preserve">0 </w:t>
      </w:r>
      <w:r w:rsidR="009A034C">
        <w:t>quyển</w:t>
      </w:r>
      <w:r>
        <w:t xml:space="preserve">; </w:t>
      </w:r>
      <w:r w:rsidR="0084500F">
        <w:t>Nhóm ươm mầm tương lai</w:t>
      </w:r>
      <w:r w:rsidR="009A034C">
        <w:t xml:space="preserve"> tài trợ 2.500 quyển; </w:t>
      </w:r>
      <w:r w:rsidR="0084500F">
        <w:t xml:space="preserve">ngoài ra Nhóm ươm mầm tương lai còn tài trợ áo phao, BHYT, sách giáo khoa, quần áo đồng phục trị giá 130.000.000 đ; </w:t>
      </w:r>
      <w:r>
        <w:t xml:space="preserve">vận động các nhà hảo tâm mua quần áo và sách vỡ cho học sinh nghèo trị giá </w:t>
      </w:r>
      <w:r w:rsidR="0084500F">
        <w:t>22</w:t>
      </w:r>
      <w:r>
        <w:t>.</w:t>
      </w:r>
      <w:r w:rsidR="0084500F">
        <w:t>7</w:t>
      </w:r>
      <w:r>
        <w:t>00.000 đồng. Trong năm học nhà trường có tổ chức các cuộc họp định kỳ như đầu năm học, cuối học kỳ 1 và cuối năm học; họp đột xuất với Ban đại diện cha mẹ học sinh nhằm báo cáo, trao đổi về công tác quản lí của nhà trường, các biện pháp giáo dục học sinh, giái đáp các ý kiến của cha mẹ học sinh nêu lên và đóng góp ý kiến cho hoạt động của Ban đại diện cha mẹ học sinh.</w:t>
      </w:r>
    </w:p>
    <w:p w:rsidR="008E55A7" w:rsidRDefault="00E91B0F">
      <w:pPr>
        <w:ind w:firstLine="720"/>
        <w:jc w:val="both"/>
      </w:pPr>
      <w:r>
        <w:t xml:space="preserve">Tuy nhiên, trong công tác phối hợp với cha mẹ học sinh đôi lúc nhà trường chưa tuyên truyền thật sâu rộng về chủ trương, chính sách, các cuộc vận động liên quan đến ngành; việc am hiểu về </w:t>
      </w:r>
      <w:r w:rsidR="00247CE9">
        <w:t>các Luật</w:t>
      </w:r>
      <w:r>
        <w:t xml:space="preserve"> trong bộ phận cán bộ, giáo viên chưa sâu.</w:t>
      </w:r>
    </w:p>
    <w:p w:rsidR="008E55A7" w:rsidRPr="000A686C" w:rsidRDefault="00E91B0F">
      <w:pPr>
        <w:numPr>
          <w:ilvl w:val="0"/>
          <w:numId w:val="3"/>
        </w:numPr>
        <w:ind w:hanging="360"/>
        <w:jc w:val="both"/>
        <w:rPr>
          <w:b/>
        </w:rPr>
      </w:pPr>
      <w:r w:rsidRPr="000A686C">
        <w:rPr>
          <w:b/>
        </w:rPr>
        <w:t>Công tác phối hợp với chính quyền địa phương.</w:t>
      </w:r>
    </w:p>
    <w:p w:rsidR="008E55A7" w:rsidRDefault="00E91B0F">
      <w:pPr>
        <w:ind w:firstLine="720"/>
        <w:jc w:val="both"/>
      </w:pPr>
      <w:r>
        <w:t>Hàng năm nhà trường đều chủ động tham mưu với Đảng ủy, UBND xã Phong Đông, phối hợp với các tổ chức đoàn thể của địa phương về kế hoạch và các biện pháp cụ thể</w:t>
      </w:r>
      <w:r w:rsidR="00B115D8">
        <w:t xml:space="preserve"> để phát triển nhà trường như: </w:t>
      </w:r>
      <w:r>
        <w:t>Đảm bảo an ninh trật tự, phòng chống tai nạn thương tích, cháy nổ, phòng tránh các hiểm hoạ thiên tai, phòng chống dịch bệnh, ngộ độc thực phẩm, phòng tránh các tệ na</w:t>
      </w:r>
      <w:r w:rsidR="00247CE9">
        <w:t>̣n xã hội. Trong năm học 2017-2018</w:t>
      </w:r>
      <w:r>
        <w:t xml:space="preserve"> trường luôn đảm bảo an toàn cho học sinh và cho giáo viên, nhân viên, không có hiện tượng kỳ thị, vi phạm về giớ</w:t>
      </w:r>
      <w:r w:rsidR="00B115D8" w:rsidRPr="00BE3031">
        <w:rPr>
          <w:i/>
        </w:rPr>
        <w:t>i</w:t>
      </w:r>
      <w:r w:rsidR="00B115D8">
        <w:t>, bạo lực trong nhà trường; trong năm không có viên chức và học sinh nào vi phạm an toàn giao thông</w:t>
      </w:r>
      <w:r w:rsidR="00D00963">
        <w:t>.</w:t>
      </w:r>
    </w:p>
    <w:p w:rsidR="009A034C" w:rsidRDefault="009A034C">
      <w:pPr>
        <w:ind w:firstLine="720"/>
        <w:jc w:val="both"/>
      </w:pPr>
    </w:p>
    <w:p w:rsidR="008E55A7" w:rsidRDefault="00E91B0F">
      <w:pPr>
        <w:ind w:left="720"/>
      </w:pPr>
      <w:r>
        <w:rPr>
          <w:b/>
        </w:rPr>
        <w:t>V. NHẬN XÉT, ĐÁNH GIÁ CHUNG:</w:t>
      </w:r>
    </w:p>
    <w:p w:rsidR="008E55A7" w:rsidRPr="00BC0D2B" w:rsidRDefault="00E91B0F">
      <w:pPr>
        <w:ind w:firstLine="720"/>
        <w:rPr>
          <w:b/>
        </w:rPr>
      </w:pPr>
      <w:r w:rsidRPr="00BC0D2B">
        <w:rPr>
          <w:b/>
        </w:rPr>
        <w:t>1. Ưu điểm.</w:t>
      </w:r>
    </w:p>
    <w:p w:rsidR="008E55A7" w:rsidRDefault="00E91B0F">
      <w:pPr>
        <w:ind w:firstLine="720"/>
        <w:jc w:val="both"/>
      </w:pPr>
      <w:r>
        <w:t xml:space="preserve">Với sự nỗ lực của đội ngũ giáo viên, cán bộ quản lý giáo dục và toàn thể học sinh, trong học kỳ vừa qua nhà trường đã đạt được những kết quả đáng trân trọng. Công tác huy động và duy trì sĩ số học sinh được đảm bảo, tham gia tích cực các hội thi, phong trào thi đua do cấp trên tổ chức. Chất lượng học sinh từng bước được nâng lên đáng kể. Tỷ lệ học sinh đạt khá giỏi về học lực tăng hơn, tỷ lệ học sinh xếp loại yếu kém về học lực cũng giảm đáng kể. </w:t>
      </w:r>
    </w:p>
    <w:p w:rsidR="008E55A7" w:rsidRDefault="00E91B0F">
      <w:pPr>
        <w:ind w:firstLine="720"/>
        <w:jc w:val="both"/>
      </w:pPr>
      <w:r>
        <w:t xml:space="preserve">Cơ cấu nhân sự tương đối ổn định phù hợp với điều kiện của đơn vị. Các tổ chức trong nhà trường hoạt động đồng bộ, nhịp nhàng có hiệu quả. Đội ngũ luôn ổn định về tư tưởng và an tâm công tác. Nội bộ đơn vị đoàn kết, không có đơn thưa khiếu nại vượt cấp.  </w:t>
      </w:r>
    </w:p>
    <w:p w:rsidR="008E55A7" w:rsidRDefault="00E91B0F">
      <w:pPr>
        <w:ind w:firstLine="720"/>
        <w:jc w:val="both"/>
      </w:pPr>
      <w:r>
        <w:rPr>
          <w:i/>
        </w:rPr>
        <w:t>Nguyên nhân</w:t>
      </w:r>
      <w:r>
        <w:t>: Đạt được những kết quả trên là do sự nỗ lực phấn đấu tích cực, năng động, sáng tạo khắc phục mọi khó khăn của toàn thể công chức, viên chức, học sinh và phụ huynh học sinh; sự quan tâm l</w:t>
      </w:r>
      <w:r w:rsidR="00247CE9">
        <w:t>ãnh đạo và chỉ đạo sâu sát của p</w:t>
      </w:r>
      <w:r>
        <w:t>hòng GD&amp;ĐT</w:t>
      </w:r>
      <w:r w:rsidR="009A034C">
        <w:t xml:space="preserve"> huyện Vĩnh Thuận</w:t>
      </w:r>
      <w:r>
        <w:t>, các cấp ủy Đảng, chính quyền các cấp, sự phối hợp có hiệu quả của các ban ngành, đoàn thể chính trị xã hội và sự ủng hộ, chăm lo cho sự nghiệp giáo dục chung của xã nhà.</w:t>
      </w:r>
    </w:p>
    <w:p w:rsidR="008E55A7" w:rsidRPr="00BC0D2B" w:rsidRDefault="00E91B0F">
      <w:pPr>
        <w:ind w:firstLine="720"/>
        <w:jc w:val="both"/>
        <w:rPr>
          <w:b/>
        </w:rPr>
      </w:pPr>
      <w:r w:rsidRPr="00BC0D2B">
        <w:rPr>
          <w:b/>
        </w:rPr>
        <w:t>2. Hạn chế, thiếu sót.</w:t>
      </w:r>
    </w:p>
    <w:p w:rsidR="008E55A7" w:rsidRDefault="00E91B0F" w:rsidP="009A034C">
      <w:pPr>
        <w:ind w:firstLine="720"/>
        <w:jc w:val="both"/>
      </w:pPr>
      <w:r>
        <w:t xml:space="preserve">Tuy chất lượng giảng dạy có sự chuyển biến rõ </w:t>
      </w:r>
      <w:r w:rsidR="00247CE9">
        <w:t>nét,</w:t>
      </w:r>
      <w:r>
        <w:t xml:space="preserve"> nhưng chưa đồng đều ở các bộ môn. Phong trào mũi nhọn đã được quan tâm đầu tư hơn những năm trước nhưng do số lượng học sinh khối THCS ít nên việc chọn nguồn học sinh giỏi chỉ tập trung ở một số môn, số lượng đạt giải cao trong các hội thi còn rất khiêm tốn. Tỷ lệ học sinh xếp loại trung bình về </w:t>
      </w:r>
      <w:r w:rsidR="009A034C">
        <w:t xml:space="preserve">hạnh kiểm vẫn còn ở khối THCS, </w:t>
      </w:r>
      <w:r>
        <w:t xml:space="preserve">nhưng thực tế vẫn còn học sinh thường xuyên vi phạm nội quy, chưa chăm học. Năng lực của một số giáo viên còn hạn chế, chưa ngang tầm với nhu cầu đổi mới của ngành. Đặc biệt nhất là kỹ năng ứng dụng CNTT trong giảng dạy chưa linh hoạt. </w:t>
      </w:r>
    </w:p>
    <w:p w:rsidR="008E55A7" w:rsidRDefault="00E91B0F">
      <w:pPr>
        <w:ind w:firstLine="720"/>
        <w:jc w:val="both"/>
      </w:pPr>
      <w:r>
        <w:rPr>
          <w:i/>
        </w:rPr>
        <w:t>Nguyên nhân</w:t>
      </w:r>
      <w:r>
        <w:t xml:space="preserve">: Phương pháp tuyên truyền giáo dục, vận động quần chúng chưa hiệu quả, đôi khi chưa phát huy hết vai trò trách nhiệm của cá nhân đối với công việc. </w:t>
      </w:r>
    </w:p>
    <w:p w:rsidR="008E55A7" w:rsidRDefault="00E91B0F">
      <w:pPr>
        <w:ind w:firstLine="720"/>
        <w:jc w:val="both"/>
      </w:pPr>
      <w:r>
        <w:t>3. Đề xuất, kiến nghị.</w:t>
      </w:r>
    </w:p>
    <w:p w:rsidR="008E55A7" w:rsidRDefault="00E91B0F">
      <w:pPr>
        <w:ind w:firstLine="720"/>
        <w:jc w:val="both"/>
      </w:pPr>
      <w:r>
        <w:t>- Đề nghị Ban ĐDCM học sinh tham mưu với chính quyền địa phương  giúp nhà trường ngăn chặn kịp thời tình trạng học sinh mê chợi, bỏ tiết ảnh hưởng tới học tập.</w:t>
      </w:r>
    </w:p>
    <w:p w:rsidR="008E55A7" w:rsidRDefault="00E91B0F" w:rsidP="009A034C">
      <w:pPr>
        <w:ind w:firstLine="720"/>
        <w:jc w:val="both"/>
      </w:pPr>
      <w:r>
        <w:t>Đề nghị Đảng ủy- UBND xã, lãnh đạo ngành GD&amp;ĐT</w:t>
      </w:r>
      <w:r w:rsidR="00B1677C">
        <w:t xml:space="preserve"> huyện Vĩnh Thuận</w:t>
      </w:r>
      <w:r>
        <w:t xml:space="preserve"> có giải pháp tốt hơn giúp nhà trường xây dựng môi trường cảnh quan và xây dựng hàng rào </w:t>
      </w:r>
      <w:r w:rsidR="00247CE9">
        <w:t xml:space="preserve">ở điểm Cái Nhum 3 và Chợ vàm </w:t>
      </w:r>
      <w:r>
        <w:t>để nhà trường dễ quản lý tài sản và học sinh trong năm học mới.</w:t>
      </w:r>
    </w:p>
    <w:p w:rsidR="008E55A7" w:rsidRDefault="00E91B0F">
      <w:pPr>
        <w:ind w:firstLine="720"/>
        <w:jc w:val="both"/>
      </w:pPr>
      <w:r w:rsidRPr="00BE3031">
        <w:rPr>
          <w:b/>
          <w:i/>
          <w:sz w:val="24"/>
          <w:szCs w:val="24"/>
        </w:rPr>
        <w:t>Nơi nhận</w:t>
      </w:r>
      <w:r w:rsidRPr="00BE3031">
        <w:rPr>
          <w:sz w:val="24"/>
          <w:szCs w:val="24"/>
        </w:rPr>
        <w:t xml:space="preserve">:      </w:t>
      </w:r>
      <w:r>
        <w:t xml:space="preserve">                                                  </w:t>
      </w:r>
      <w:r>
        <w:rPr>
          <w:b/>
        </w:rPr>
        <w:t>HIỆU TRƯỞNG</w:t>
      </w:r>
    </w:p>
    <w:p w:rsidR="008E55A7" w:rsidRPr="00BE3031" w:rsidRDefault="00E91B0F">
      <w:pPr>
        <w:numPr>
          <w:ilvl w:val="0"/>
          <w:numId w:val="6"/>
        </w:numPr>
        <w:ind w:hanging="360"/>
        <w:jc w:val="both"/>
        <w:rPr>
          <w:sz w:val="22"/>
          <w:szCs w:val="22"/>
        </w:rPr>
      </w:pPr>
      <w:r w:rsidRPr="00BE3031">
        <w:rPr>
          <w:sz w:val="22"/>
          <w:szCs w:val="22"/>
        </w:rPr>
        <w:t>Phòng GD&amp;ĐT Vĩnh Thuận;</w:t>
      </w:r>
    </w:p>
    <w:p w:rsidR="008E55A7" w:rsidRDefault="00BE3031" w:rsidP="00BE3031">
      <w:pPr>
        <w:numPr>
          <w:ilvl w:val="0"/>
          <w:numId w:val="6"/>
        </w:numPr>
        <w:ind w:hanging="360"/>
        <w:jc w:val="both"/>
        <w:rPr>
          <w:sz w:val="22"/>
          <w:szCs w:val="22"/>
        </w:rPr>
      </w:pPr>
      <w:r>
        <w:rPr>
          <w:sz w:val="22"/>
          <w:szCs w:val="22"/>
        </w:rPr>
        <w:t>UBND xã Phong Đông;</w:t>
      </w:r>
    </w:p>
    <w:p w:rsidR="00BE3031" w:rsidRPr="00BE3031" w:rsidRDefault="00BE3031" w:rsidP="00BE3031">
      <w:pPr>
        <w:numPr>
          <w:ilvl w:val="0"/>
          <w:numId w:val="6"/>
        </w:numPr>
        <w:ind w:hanging="360"/>
        <w:jc w:val="both"/>
        <w:rPr>
          <w:sz w:val="22"/>
          <w:szCs w:val="22"/>
        </w:rPr>
      </w:pPr>
      <w:r>
        <w:rPr>
          <w:sz w:val="22"/>
          <w:szCs w:val="22"/>
        </w:rPr>
        <w:t>Lưu VT</w:t>
      </w:r>
    </w:p>
    <w:sectPr w:rsidR="00BE3031" w:rsidRPr="00BE3031" w:rsidSect="0067324C">
      <w:footerReference w:type="default" r:id="rId7"/>
      <w:pgSz w:w="12240" w:h="15840"/>
      <w:pgMar w:top="851" w:right="851" w:bottom="284"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5AE" w:rsidRDefault="00E115AE">
      <w:r>
        <w:separator/>
      </w:r>
    </w:p>
  </w:endnote>
  <w:endnote w:type="continuationSeparator" w:id="0">
    <w:p w:rsidR="00E115AE" w:rsidRDefault="00E1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A7" w:rsidRDefault="00E91B0F">
    <w:pPr>
      <w:tabs>
        <w:tab w:val="center" w:pos="4320"/>
        <w:tab w:val="right" w:pos="8640"/>
      </w:tabs>
      <w:jc w:val="center"/>
    </w:pPr>
    <w:r>
      <w:fldChar w:fldCharType="begin"/>
    </w:r>
    <w:r>
      <w:instrText>PAGE</w:instrText>
    </w:r>
    <w:r>
      <w:fldChar w:fldCharType="separate"/>
    </w:r>
    <w:r w:rsidR="00E115AE">
      <w:rPr>
        <w:noProof/>
      </w:rPr>
      <w:t>1</w:t>
    </w:r>
    <w:r>
      <w:fldChar w:fldCharType="end"/>
    </w:r>
  </w:p>
  <w:p w:rsidR="008E55A7" w:rsidRDefault="008E55A7">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5AE" w:rsidRDefault="00E115AE">
      <w:r>
        <w:separator/>
      </w:r>
    </w:p>
  </w:footnote>
  <w:footnote w:type="continuationSeparator" w:id="0">
    <w:p w:rsidR="00E115AE" w:rsidRDefault="00E1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125F5"/>
    <w:multiLevelType w:val="multilevel"/>
    <w:tmpl w:val="D1D44A2E"/>
    <w:lvl w:ilvl="0">
      <w:start w:val="1"/>
      <w:numFmt w:val="decimal"/>
      <w:lvlText w:val="%1."/>
      <w:lvlJc w:val="left"/>
      <w:pPr>
        <w:ind w:left="1080" w:firstLine="720"/>
      </w:pPr>
      <w:rPr>
        <w:vertAlign w:val="baseline"/>
      </w:rPr>
    </w:lvl>
    <w:lvl w:ilvl="1">
      <w:start w:val="1"/>
      <w:numFmt w:val="decimal"/>
      <w:lvlText w:val="%1.%2."/>
      <w:lvlJc w:val="left"/>
      <w:pPr>
        <w:ind w:left="1440" w:firstLine="720"/>
      </w:pPr>
      <w:rPr>
        <w:b w:val="0"/>
        <w:vertAlign w:val="baseline"/>
      </w:rPr>
    </w:lvl>
    <w:lvl w:ilvl="2">
      <w:start w:val="1"/>
      <w:numFmt w:val="decimal"/>
      <w:lvlText w:val="%1.%2.%3."/>
      <w:lvlJc w:val="left"/>
      <w:pPr>
        <w:ind w:left="1440" w:firstLine="720"/>
      </w:pPr>
      <w:rPr>
        <w:vertAlign w:val="baseline"/>
      </w:rPr>
    </w:lvl>
    <w:lvl w:ilvl="3">
      <w:start w:val="1"/>
      <w:numFmt w:val="decimal"/>
      <w:lvlText w:val="%1.%2.%3.%4."/>
      <w:lvlJc w:val="left"/>
      <w:pPr>
        <w:ind w:left="1800" w:firstLine="720"/>
      </w:pPr>
      <w:rPr>
        <w:vertAlign w:val="baseline"/>
      </w:rPr>
    </w:lvl>
    <w:lvl w:ilvl="4">
      <w:start w:val="1"/>
      <w:numFmt w:val="decimal"/>
      <w:lvlText w:val="%1.%2.%3.%4.%5."/>
      <w:lvlJc w:val="left"/>
      <w:pPr>
        <w:ind w:left="1800" w:firstLine="720"/>
      </w:pPr>
      <w:rPr>
        <w:vertAlign w:val="baseline"/>
      </w:rPr>
    </w:lvl>
    <w:lvl w:ilvl="5">
      <w:start w:val="1"/>
      <w:numFmt w:val="decimal"/>
      <w:lvlText w:val="%1.%2.%3.%4.%5.%6."/>
      <w:lvlJc w:val="left"/>
      <w:pPr>
        <w:ind w:left="2160" w:firstLine="720"/>
      </w:pPr>
      <w:rPr>
        <w:vertAlign w:val="baseline"/>
      </w:rPr>
    </w:lvl>
    <w:lvl w:ilvl="6">
      <w:start w:val="1"/>
      <w:numFmt w:val="decimal"/>
      <w:lvlText w:val="%1.%2.%3.%4.%5.%6.%7."/>
      <w:lvlJc w:val="left"/>
      <w:pPr>
        <w:ind w:left="2520" w:firstLine="720"/>
      </w:pPr>
      <w:rPr>
        <w:vertAlign w:val="baseline"/>
      </w:rPr>
    </w:lvl>
    <w:lvl w:ilvl="7">
      <w:start w:val="1"/>
      <w:numFmt w:val="decimal"/>
      <w:lvlText w:val="%1.%2.%3.%4.%5.%6.%7.%8."/>
      <w:lvlJc w:val="left"/>
      <w:pPr>
        <w:ind w:left="2520" w:firstLine="720"/>
      </w:pPr>
      <w:rPr>
        <w:vertAlign w:val="baseline"/>
      </w:rPr>
    </w:lvl>
    <w:lvl w:ilvl="8">
      <w:start w:val="1"/>
      <w:numFmt w:val="decimal"/>
      <w:lvlText w:val="%1.%2.%3.%4.%5.%6.%7.%8.%9."/>
      <w:lvlJc w:val="left"/>
      <w:pPr>
        <w:ind w:left="2880" w:firstLine="720"/>
      </w:pPr>
      <w:rPr>
        <w:vertAlign w:val="baseline"/>
      </w:rPr>
    </w:lvl>
  </w:abstractNum>
  <w:abstractNum w:abstractNumId="1">
    <w:nsid w:val="2BDE29D3"/>
    <w:multiLevelType w:val="multilevel"/>
    <w:tmpl w:val="5D2CDCE2"/>
    <w:lvl w:ilvl="0">
      <w:start w:val="4"/>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3F74096C"/>
    <w:multiLevelType w:val="multilevel"/>
    <w:tmpl w:val="60DC33B2"/>
    <w:lvl w:ilvl="0">
      <w:start w:val="7"/>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nsid w:val="44053F63"/>
    <w:multiLevelType w:val="multilevel"/>
    <w:tmpl w:val="EEEEEAA0"/>
    <w:lvl w:ilvl="0">
      <w:start w:val="3"/>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nsid w:val="47C8065B"/>
    <w:multiLevelType w:val="multilevel"/>
    <w:tmpl w:val="01D4975A"/>
    <w:lvl w:ilvl="0">
      <w:start w:val="2"/>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
    <w:nsid w:val="4AC06489"/>
    <w:multiLevelType w:val="multilevel"/>
    <w:tmpl w:val="6840DB16"/>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E55A7"/>
    <w:rsid w:val="00041515"/>
    <w:rsid w:val="000755E3"/>
    <w:rsid w:val="000A686C"/>
    <w:rsid w:val="000D73D4"/>
    <w:rsid w:val="001570B7"/>
    <w:rsid w:val="0016244B"/>
    <w:rsid w:val="001B3ABA"/>
    <w:rsid w:val="00246781"/>
    <w:rsid w:val="00247CE9"/>
    <w:rsid w:val="002560C1"/>
    <w:rsid w:val="00294694"/>
    <w:rsid w:val="002A2EE8"/>
    <w:rsid w:val="003112F7"/>
    <w:rsid w:val="00373C2D"/>
    <w:rsid w:val="00385C4F"/>
    <w:rsid w:val="0039395E"/>
    <w:rsid w:val="00397AF8"/>
    <w:rsid w:val="003A5D23"/>
    <w:rsid w:val="004123B4"/>
    <w:rsid w:val="00412A21"/>
    <w:rsid w:val="004F28D1"/>
    <w:rsid w:val="004F6FEE"/>
    <w:rsid w:val="005462EC"/>
    <w:rsid w:val="00582500"/>
    <w:rsid w:val="00585741"/>
    <w:rsid w:val="005873D6"/>
    <w:rsid w:val="005F3CAD"/>
    <w:rsid w:val="00661092"/>
    <w:rsid w:val="0067324C"/>
    <w:rsid w:val="006E03DF"/>
    <w:rsid w:val="00733C82"/>
    <w:rsid w:val="007A52AB"/>
    <w:rsid w:val="008316B4"/>
    <w:rsid w:val="00834733"/>
    <w:rsid w:val="0084500F"/>
    <w:rsid w:val="00880426"/>
    <w:rsid w:val="008B59EE"/>
    <w:rsid w:val="008E55A7"/>
    <w:rsid w:val="00913AA6"/>
    <w:rsid w:val="00921124"/>
    <w:rsid w:val="00934291"/>
    <w:rsid w:val="009601CE"/>
    <w:rsid w:val="009A034C"/>
    <w:rsid w:val="00A0676A"/>
    <w:rsid w:val="00A16F7F"/>
    <w:rsid w:val="00AB6998"/>
    <w:rsid w:val="00B115D8"/>
    <w:rsid w:val="00B1677C"/>
    <w:rsid w:val="00B73A72"/>
    <w:rsid w:val="00BC0D2B"/>
    <w:rsid w:val="00BE0226"/>
    <w:rsid w:val="00BE3031"/>
    <w:rsid w:val="00C10084"/>
    <w:rsid w:val="00C16798"/>
    <w:rsid w:val="00C17948"/>
    <w:rsid w:val="00C913A9"/>
    <w:rsid w:val="00CD6423"/>
    <w:rsid w:val="00CE3166"/>
    <w:rsid w:val="00D00963"/>
    <w:rsid w:val="00D05AA3"/>
    <w:rsid w:val="00D84843"/>
    <w:rsid w:val="00E115AE"/>
    <w:rsid w:val="00E1585F"/>
    <w:rsid w:val="00E91B0F"/>
    <w:rsid w:val="00E94A67"/>
    <w:rsid w:val="00EA7594"/>
    <w:rsid w:val="00ED23AE"/>
    <w:rsid w:val="00ED5FB0"/>
    <w:rsid w:val="00EF6D75"/>
    <w:rsid w:val="00F17933"/>
    <w:rsid w:val="00F37B02"/>
    <w:rsid w:val="00F70745"/>
    <w:rsid w:val="00F8207E"/>
    <w:rsid w:val="00F8231E"/>
    <w:rsid w:val="00FA1456"/>
    <w:rsid w:val="00FC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AEF04-3BAB-4735-8512-2DED4448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szCs w:val="28"/>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24C"/>
    <w:rPr>
      <w:rFonts w:ascii="Segoe UI" w:hAnsi="Segoe UI" w:cs="Segoe UI"/>
      <w:sz w:val="18"/>
      <w:szCs w:val="18"/>
    </w:rPr>
  </w:style>
  <w:style w:type="paragraph" w:styleId="ListParagraph">
    <w:name w:val="List Paragraph"/>
    <w:basedOn w:val="Normal"/>
    <w:uiPriority w:val="34"/>
    <w:qFormat/>
    <w:rsid w:val="0004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12</Pages>
  <Words>4841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52</cp:revision>
  <cp:lastPrinted>2017-05-29T09:11:00Z</cp:lastPrinted>
  <dcterms:created xsi:type="dcterms:W3CDTF">2017-05-28T01:07:00Z</dcterms:created>
  <dcterms:modified xsi:type="dcterms:W3CDTF">2018-05-24T07:36:00Z</dcterms:modified>
</cp:coreProperties>
</file>